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7" w:rsidRDefault="00762583">
      <w:pPr>
        <w:ind w:right="-284" w:firstLine="567"/>
        <w:jc w:val="right"/>
      </w:pPr>
      <w:r>
        <w:rPr>
          <w:rFonts w:ascii="Times New Roman" w:hAnsi="Times New Roman"/>
          <w:sz w:val="24"/>
        </w:rPr>
        <w:t xml:space="preserve">Приложение 8 ОП </w:t>
      </w:r>
      <w:proofErr w:type="gramStart"/>
      <w:r>
        <w:rPr>
          <w:rFonts w:ascii="Times New Roman" w:hAnsi="Times New Roman"/>
          <w:sz w:val="24"/>
        </w:rPr>
        <w:t>ВО</w:t>
      </w:r>
      <w:proofErr w:type="gramEnd"/>
    </w:p>
    <w:p w:rsidR="002947C7" w:rsidRDefault="002947C7" w:rsidP="00D66022">
      <w:pPr>
        <w:ind w:right="-284"/>
        <w:jc w:val="right"/>
      </w:pPr>
    </w:p>
    <w:p w:rsidR="002947C7" w:rsidRDefault="00762583" w:rsidP="00D66022">
      <w:pPr>
        <w:ind w:right="-284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2947C7" w:rsidRDefault="00762583" w:rsidP="00D66022">
      <w:pPr>
        <w:ind w:right="-284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2947C7" w:rsidRDefault="00762583" w:rsidP="00D66022">
      <w:pPr>
        <w:ind w:right="-284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</w:t>
      </w:r>
    </w:p>
    <w:p w:rsidR="002947C7" w:rsidRDefault="00762583" w:rsidP="00D66022">
      <w:pPr>
        <w:ind w:right="-284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2947C7" w:rsidRDefault="002947C7" w:rsidP="00D66022">
      <w:pPr>
        <w:jc w:val="both"/>
      </w:pPr>
    </w:p>
    <w:p w:rsidR="002947C7" w:rsidRDefault="002947C7" w:rsidP="00D66022">
      <w:pPr>
        <w:jc w:val="both"/>
      </w:pPr>
    </w:p>
    <w:p w:rsidR="002947C7" w:rsidRDefault="00E55771" w:rsidP="00D66022">
      <w:pPr>
        <w:jc w:val="center"/>
      </w:pPr>
      <w:r>
        <w:rPr>
          <w:rFonts w:ascii="Times New Roman" w:hAnsi="Times New Roman"/>
          <w:sz w:val="24"/>
        </w:rPr>
        <w:t>Институт бизнеса и делового администрирования</w:t>
      </w:r>
    </w:p>
    <w:p w:rsidR="00E55771" w:rsidRDefault="00E55771" w:rsidP="00D66022">
      <w:pPr>
        <w:jc w:val="center"/>
        <w:rPr>
          <w:rFonts w:ascii="Times New Roman" w:hAnsi="Times New Roman"/>
          <w:sz w:val="24"/>
        </w:rPr>
      </w:pPr>
    </w:p>
    <w:p w:rsidR="002947C7" w:rsidRDefault="00E55771" w:rsidP="00D66022">
      <w:pPr>
        <w:jc w:val="center"/>
      </w:pPr>
      <w:r>
        <w:rPr>
          <w:rFonts w:ascii="Times New Roman" w:hAnsi="Times New Roman"/>
          <w:sz w:val="24"/>
        </w:rPr>
        <w:t>Факультет международного бизнеса и делового администрирования</w:t>
      </w:r>
    </w:p>
    <w:p w:rsidR="002947C7" w:rsidRDefault="002947C7">
      <w:pPr>
        <w:ind w:firstLine="567"/>
        <w:jc w:val="center"/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504"/>
      </w:tblGrid>
      <w:tr w:rsidR="002947C7">
        <w:trPr>
          <w:trHeight w:val="1570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  <w:p w:rsidR="002947C7" w:rsidRDefault="002947C7">
            <w:pPr>
              <w:ind w:firstLine="567"/>
              <w:jc w:val="center"/>
            </w:pPr>
          </w:p>
        </w:tc>
        <w:tc>
          <w:tcPr>
            <w:tcW w:w="4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УТВЕРЖДЕНА</w:t>
            </w:r>
          </w:p>
          <w:p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 xml:space="preserve">решением </w:t>
            </w:r>
            <w:r w:rsidR="00E55771" w:rsidRPr="00F87740">
              <w:rPr>
                <w:rFonts w:ascii="Times New Roman" w:hAnsi="Times New Roman"/>
                <w:sz w:val="24"/>
              </w:rPr>
              <w:t>Ученого совета ИБДА</w:t>
            </w:r>
          </w:p>
          <w:p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Протокол от «</w:t>
            </w:r>
            <w:r w:rsidR="00B76067">
              <w:rPr>
                <w:rFonts w:ascii="Times New Roman" w:hAnsi="Times New Roman"/>
                <w:sz w:val="24"/>
              </w:rPr>
              <w:t>08</w:t>
            </w:r>
            <w:r w:rsidRPr="00E25FF3">
              <w:rPr>
                <w:rFonts w:ascii="Times New Roman" w:hAnsi="Times New Roman"/>
                <w:sz w:val="24"/>
              </w:rPr>
              <w:t xml:space="preserve">» </w:t>
            </w:r>
            <w:r w:rsidR="00E35140">
              <w:rPr>
                <w:rFonts w:ascii="Times New Roman" w:hAnsi="Times New Roman"/>
                <w:sz w:val="24"/>
              </w:rPr>
              <w:t>сентября</w:t>
            </w:r>
            <w:r w:rsidR="00E25FF3" w:rsidRPr="00E25FF3">
              <w:rPr>
                <w:rFonts w:ascii="Times New Roman" w:hAnsi="Times New Roman"/>
                <w:sz w:val="24"/>
              </w:rPr>
              <w:t xml:space="preserve"> </w:t>
            </w:r>
            <w:r w:rsidRPr="00E25FF3">
              <w:rPr>
                <w:rFonts w:ascii="Times New Roman" w:hAnsi="Times New Roman"/>
                <w:sz w:val="24"/>
              </w:rPr>
              <w:t>201</w:t>
            </w:r>
            <w:r w:rsidR="00B76067">
              <w:rPr>
                <w:rFonts w:ascii="Times New Roman" w:hAnsi="Times New Roman"/>
                <w:sz w:val="24"/>
              </w:rPr>
              <w:t>6</w:t>
            </w:r>
            <w:r w:rsidRPr="00E25FF3">
              <w:rPr>
                <w:rFonts w:ascii="Times New Roman" w:hAnsi="Times New Roman"/>
                <w:sz w:val="24"/>
              </w:rPr>
              <w:t xml:space="preserve"> г.</w:t>
            </w:r>
          </w:p>
          <w:p w:rsidR="002947C7" w:rsidRDefault="00651E09" w:rsidP="00B76067">
            <w:pPr>
              <w:tabs>
                <w:tab w:val="center" w:pos="2514"/>
              </w:tabs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№</w:t>
            </w:r>
            <w:r w:rsidR="00E25FF3" w:rsidRPr="00E25FF3">
              <w:rPr>
                <w:rFonts w:ascii="Times New Roman" w:hAnsi="Times New Roman"/>
                <w:sz w:val="24"/>
              </w:rPr>
              <w:t xml:space="preserve"> </w:t>
            </w:r>
            <w:r w:rsidR="00B76067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2947C7" w:rsidRDefault="002947C7">
      <w:pPr>
        <w:ind w:right="-284" w:firstLine="567"/>
        <w:jc w:val="center"/>
      </w:pPr>
    </w:p>
    <w:p w:rsidR="002947C7" w:rsidRDefault="002947C7">
      <w:pPr>
        <w:ind w:right="-284" w:firstLine="567"/>
        <w:jc w:val="center"/>
      </w:pPr>
    </w:p>
    <w:p w:rsidR="002947C7" w:rsidRDefault="00762583" w:rsidP="00D66022">
      <w:pPr>
        <w:ind w:right="-284"/>
        <w:jc w:val="center"/>
      </w:pPr>
      <w:r>
        <w:rPr>
          <w:rFonts w:ascii="Times New Roman" w:hAnsi="Times New Roman"/>
          <w:b/>
          <w:sz w:val="24"/>
        </w:rPr>
        <w:t>ПРОГРАММА ПРАКТИКИ</w:t>
      </w:r>
    </w:p>
    <w:p w:rsidR="002947C7" w:rsidRDefault="002947C7" w:rsidP="00D66022">
      <w:pPr>
        <w:ind w:right="-284"/>
        <w:jc w:val="center"/>
        <w:rPr>
          <w:rFonts w:ascii="Times New Roman" w:hAnsi="Times New Roman"/>
        </w:rPr>
      </w:pPr>
    </w:p>
    <w:p w:rsidR="00E55771" w:rsidRPr="00E55771" w:rsidRDefault="00E55771" w:rsidP="00D66022">
      <w:pPr>
        <w:ind w:right="-284"/>
        <w:jc w:val="center"/>
        <w:rPr>
          <w:rFonts w:ascii="Times New Roman" w:hAnsi="Times New Roman"/>
          <w:b/>
          <w:sz w:val="28"/>
        </w:rPr>
      </w:pPr>
      <w:r w:rsidRPr="00E55771">
        <w:rPr>
          <w:rFonts w:ascii="Times New Roman" w:hAnsi="Times New Roman"/>
          <w:b/>
          <w:sz w:val="28"/>
        </w:rPr>
        <w:t>Б</w:t>
      </w:r>
      <w:proofErr w:type="gramStart"/>
      <w:r w:rsidRPr="00E55771">
        <w:rPr>
          <w:rFonts w:ascii="Times New Roman" w:hAnsi="Times New Roman"/>
          <w:b/>
          <w:sz w:val="28"/>
        </w:rPr>
        <w:t>2</w:t>
      </w:r>
      <w:proofErr w:type="gramEnd"/>
      <w:r w:rsidRPr="00E55771">
        <w:rPr>
          <w:rFonts w:ascii="Times New Roman" w:hAnsi="Times New Roman"/>
          <w:b/>
          <w:sz w:val="28"/>
        </w:rPr>
        <w:t>.</w:t>
      </w:r>
      <w:r w:rsidR="00E35140">
        <w:rPr>
          <w:rFonts w:ascii="Times New Roman" w:hAnsi="Times New Roman"/>
          <w:b/>
          <w:sz w:val="28"/>
        </w:rPr>
        <w:t>В.0</w:t>
      </w:r>
      <w:r w:rsidR="00AF2A88">
        <w:rPr>
          <w:rFonts w:ascii="Times New Roman" w:hAnsi="Times New Roman"/>
          <w:b/>
          <w:sz w:val="28"/>
        </w:rPr>
        <w:t>4</w:t>
      </w:r>
      <w:r w:rsidR="00E35140">
        <w:rPr>
          <w:rFonts w:ascii="Times New Roman" w:hAnsi="Times New Roman"/>
          <w:b/>
          <w:sz w:val="28"/>
        </w:rPr>
        <w:t>(</w:t>
      </w:r>
      <w:proofErr w:type="spellStart"/>
      <w:r w:rsidR="00AF2A88">
        <w:rPr>
          <w:rFonts w:ascii="Times New Roman" w:hAnsi="Times New Roman"/>
          <w:b/>
          <w:sz w:val="28"/>
        </w:rPr>
        <w:t>П</w:t>
      </w:r>
      <w:r w:rsidR="00FF10DE">
        <w:rPr>
          <w:rFonts w:ascii="Times New Roman" w:hAnsi="Times New Roman"/>
          <w:b/>
          <w:sz w:val="28"/>
        </w:rPr>
        <w:t>д</w:t>
      </w:r>
      <w:proofErr w:type="spellEnd"/>
      <w:r w:rsidR="00E35140">
        <w:rPr>
          <w:rFonts w:ascii="Times New Roman" w:hAnsi="Times New Roman"/>
          <w:b/>
          <w:sz w:val="28"/>
        </w:rPr>
        <w:t>)</w:t>
      </w:r>
      <w:r w:rsidRPr="00E55771">
        <w:rPr>
          <w:rFonts w:ascii="Times New Roman" w:hAnsi="Times New Roman"/>
          <w:b/>
          <w:sz w:val="28"/>
        </w:rPr>
        <w:t xml:space="preserve"> </w:t>
      </w:r>
      <w:r w:rsidR="00AF2A88">
        <w:rPr>
          <w:rFonts w:ascii="Times New Roman" w:hAnsi="Times New Roman"/>
          <w:b/>
          <w:sz w:val="28"/>
        </w:rPr>
        <w:t>Преддипломная практика</w:t>
      </w:r>
    </w:p>
    <w:p w:rsidR="002947C7" w:rsidRDefault="002947C7" w:rsidP="00D66022">
      <w:pPr>
        <w:jc w:val="center"/>
      </w:pPr>
    </w:p>
    <w:p w:rsidR="002947C7" w:rsidRDefault="002E783A" w:rsidP="00D66022">
      <w:pPr>
        <w:jc w:val="center"/>
      </w:pPr>
      <w:r>
        <w:rPr>
          <w:rFonts w:ascii="Times New Roman" w:hAnsi="Times New Roman"/>
          <w:sz w:val="24"/>
        </w:rPr>
        <w:t>38.03.03</w:t>
      </w:r>
      <w:r w:rsidR="00E557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Управление персоналом</w:t>
      </w:r>
    </w:p>
    <w:p w:rsidR="002947C7" w:rsidRDefault="002947C7" w:rsidP="00D66022">
      <w:pPr>
        <w:jc w:val="center"/>
      </w:pPr>
    </w:p>
    <w:p w:rsidR="002947C7" w:rsidRDefault="002E783A" w:rsidP="00D66022">
      <w:pPr>
        <w:jc w:val="center"/>
      </w:pPr>
      <w:r>
        <w:rPr>
          <w:rFonts w:ascii="Times New Roman" w:hAnsi="Times New Roman"/>
          <w:sz w:val="24"/>
        </w:rPr>
        <w:t>Управление человеческими ресурсами в международном бизнесе</w:t>
      </w:r>
    </w:p>
    <w:p w:rsidR="002947C7" w:rsidRDefault="002947C7" w:rsidP="00D66022">
      <w:pPr>
        <w:jc w:val="center"/>
      </w:pPr>
    </w:p>
    <w:p w:rsidR="002947C7" w:rsidRDefault="00E55771" w:rsidP="00D66022">
      <w:pPr>
        <w:jc w:val="center"/>
      </w:pPr>
      <w:r>
        <w:rPr>
          <w:rFonts w:ascii="Times New Roman" w:hAnsi="Times New Roman"/>
          <w:sz w:val="24"/>
        </w:rPr>
        <w:t>Бакалавр</w:t>
      </w:r>
    </w:p>
    <w:p w:rsidR="002947C7" w:rsidRDefault="002947C7" w:rsidP="00D66022">
      <w:pPr>
        <w:jc w:val="center"/>
      </w:pPr>
    </w:p>
    <w:p w:rsidR="002947C7" w:rsidRDefault="00E55771" w:rsidP="00D66022">
      <w:pPr>
        <w:jc w:val="center"/>
      </w:pPr>
      <w:r>
        <w:rPr>
          <w:rFonts w:ascii="Times New Roman" w:hAnsi="Times New Roman"/>
          <w:sz w:val="24"/>
        </w:rPr>
        <w:t>Очная форма</w:t>
      </w:r>
    </w:p>
    <w:p w:rsidR="002947C7" w:rsidRDefault="002947C7" w:rsidP="00D66022">
      <w:pPr>
        <w:jc w:val="center"/>
      </w:pPr>
    </w:p>
    <w:p w:rsidR="002947C7" w:rsidRDefault="002947C7" w:rsidP="00D66022">
      <w:pPr>
        <w:jc w:val="center"/>
      </w:pPr>
    </w:p>
    <w:p w:rsidR="002947C7" w:rsidRPr="00520C51" w:rsidRDefault="00762583" w:rsidP="00D66022">
      <w:pPr>
        <w:jc w:val="center"/>
        <w:rPr>
          <w:rFonts w:ascii="Times New Roman" w:hAnsi="Times New Roman"/>
          <w:sz w:val="24"/>
          <w:szCs w:val="24"/>
        </w:rPr>
      </w:pPr>
      <w:r w:rsidRPr="00E25FF3">
        <w:rPr>
          <w:rFonts w:ascii="Times New Roman" w:hAnsi="Times New Roman"/>
          <w:sz w:val="24"/>
          <w:szCs w:val="24"/>
        </w:rPr>
        <w:t xml:space="preserve">Год </w:t>
      </w:r>
      <w:r w:rsidR="00D07C3B">
        <w:rPr>
          <w:rFonts w:ascii="Times New Roman" w:hAnsi="Times New Roman"/>
          <w:sz w:val="24"/>
          <w:szCs w:val="24"/>
        </w:rPr>
        <w:t xml:space="preserve"> набора 201</w:t>
      </w:r>
      <w:r w:rsidR="00BA12D4">
        <w:rPr>
          <w:rFonts w:ascii="Times New Roman" w:hAnsi="Times New Roman"/>
          <w:sz w:val="24"/>
          <w:szCs w:val="24"/>
        </w:rPr>
        <w:t>8</w:t>
      </w:r>
    </w:p>
    <w:p w:rsidR="002947C7" w:rsidRDefault="002947C7">
      <w:pPr>
        <w:ind w:firstLine="567"/>
        <w:jc w:val="center"/>
      </w:pPr>
    </w:p>
    <w:p w:rsidR="00E55771" w:rsidRDefault="00E55771">
      <w:pPr>
        <w:ind w:firstLine="567"/>
        <w:jc w:val="center"/>
      </w:pPr>
    </w:p>
    <w:p w:rsidR="00E55771" w:rsidRDefault="00E55771">
      <w:pPr>
        <w:ind w:firstLine="567"/>
        <w:jc w:val="center"/>
      </w:pPr>
    </w:p>
    <w:p w:rsidR="00E55771" w:rsidRDefault="00E55771">
      <w:pPr>
        <w:ind w:firstLine="567"/>
        <w:jc w:val="center"/>
      </w:pPr>
    </w:p>
    <w:p w:rsidR="00E55771" w:rsidRDefault="00E55771">
      <w:pPr>
        <w:ind w:firstLine="567"/>
        <w:jc w:val="center"/>
      </w:pPr>
    </w:p>
    <w:p w:rsidR="00E55771" w:rsidRDefault="00E55771">
      <w:pPr>
        <w:ind w:firstLine="567"/>
        <w:jc w:val="center"/>
      </w:pPr>
    </w:p>
    <w:p w:rsidR="00E55771" w:rsidRDefault="00E55771">
      <w:pPr>
        <w:ind w:firstLine="567"/>
        <w:jc w:val="center"/>
      </w:pPr>
    </w:p>
    <w:p w:rsidR="00E55771" w:rsidRDefault="00E55771">
      <w:pPr>
        <w:ind w:firstLine="567"/>
        <w:jc w:val="center"/>
      </w:pPr>
    </w:p>
    <w:p w:rsidR="00E55771" w:rsidRDefault="00E55771">
      <w:pPr>
        <w:ind w:firstLine="567"/>
        <w:jc w:val="center"/>
      </w:pPr>
    </w:p>
    <w:p w:rsidR="00E55771" w:rsidRDefault="00E55771">
      <w:pPr>
        <w:ind w:firstLine="567"/>
        <w:jc w:val="center"/>
      </w:pPr>
    </w:p>
    <w:p w:rsidR="002947C7" w:rsidRDefault="002947C7">
      <w:pPr>
        <w:ind w:firstLine="567"/>
        <w:jc w:val="center"/>
      </w:pPr>
    </w:p>
    <w:p w:rsidR="00E25FF3" w:rsidRDefault="00E25FF3">
      <w:pPr>
        <w:ind w:firstLine="567"/>
        <w:jc w:val="center"/>
      </w:pPr>
    </w:p>
    <w:p w:rsidR="00E25FF3" w:rsidRDefault="00E25FF3">
      <w:pPr>
        <w:ind w:firstLine="567"/>
        <w:jc w:val="center"/>
      </w:pPr>
    </w:p>
    <w:p w:rsidR="002947C7" w:rsidRDefault="00E55771" w:rsidP="00D66022">
      <w:pPr>
        <w:jc w:val="center"/>
        <w:sectPr w:rsidR="002947C7" w:rsidSect="00BF1093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Москва</w:t>
      </w:r>
      <w:r w:rsidR="00762583">
        <w:rPr>
          <w:rFonts w:ascii="Times New Roman" w:hAnsi="Times New Roman"/>
          <w:sz w:val="24"/>
        </w:rPr>
        <w:t>, 201</w:t>
      </w:r>
      <w:r w:rsidR="00B76067">
        <w:rPr>
          <w:rFonts w:ascii="Times New Roman" w:hAnsi="Times New Roman"/>
          <w:sz w:val="24"/>
        </w:rPr>
        <w:t>6</w:t>
      </w:r>
      <w:r w:rsidR="00762583">
        <w:rPr>
          <w:rFonts w:ascii="Times New Roman" w:hAnsi="Times New Roman"/>
          <w:sz w:val="24"/>
        </w:rPr>
        <w:t xml:space="preserve"> г.</w:t>
      </w:r>
    </w:p>
    <w:p w:rsidR="002947C7" w:rsidRDefault="00762583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Авто</w:t>
      </w:r>
      <w:proofErr w:type="gramStart"/>
      <w:r>
        <w:rPr>
          <w:rFonts w:ascii="Times New Roman" w:hAnsi="Times New Roman"/>
          <w:b/>
          <w:sz w:val="24"/>
        </w:rPr>
        <w:t>р(</w:t>
      </w:r>
      <w:proofErr w:type="gramEnd"/>
      <w:r>
        <w:rPr>
          <w:rFonts w:ascii="Times New Roman" w:hAnsi="Times New Roman"/>
          <w:b/>
          <w:sz w:val="24"/>
        </w:rPr>
        <w:t>ы)-составитель(и):</w:t>
      </w:r>
    </w:p>
    <w:p w:rsidR="002947C7" w:rsidRDefault="002947C7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95046" w:rsidRP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  <w:r w:rsidRPr="00795046">
        <w:rPr>
          <w:rFonts w:ascii="Times New Roman" w:hAnsi="Times New Roman"/>
          <w:sz w:val="24"/>
        </w:rPr>
        <w:t>д</w:t>
      </w:r>
      <w:proofErr w:type="gramStart"/>
      <w:r w:rsidRPr="00795046">
        <w:rPr>
          <w:rFonts w:ascii="Times New Roman" w:hAnsi="Times New Roman"/>
          <w:sz w:val="24"/>
        </w:rPr>
        <w:t>.ф</w:t>
      </w:r>
      <w:proofErr w:type="gramEnd"/>
      <w:r w:rsidRPr="00795046">
        <w:rPr>
          <w:rFonts w:ascii="Times New Roman" w:hAnsi="Times New Roman"/>
          <w:sz w:val="24"/>
        </w:rPr>
        <w:t xml:space="preserve">илос.н., профессор, </w:t>
      </w:r>
      <w:r>
        <w:rPr>
          <w:rFonts w:ascii="Times New Roman" w:hAnsi="Times New Roman"/>
          <w:sz w:val="24"/>
        </w:rPr>
        <w:t xml:space="preserve">заведующая кафедрой гуманитарных наук, этики и социальной ответственности, </w:t>
      </w:r>
      <w:r w:rsidRPr="00795046">
        <w:rPr>
          <w:rFonts w:ascii="Times New Roman" w:hAnsi="Times New Roman"/>
          <w:sz w:val="24"/>
        </w:rPr>
        <w:t xml:space="preserve">декан ФМБДА ИБДА </w:t>
      </w:r>
      <w:r w:rsidRPr="00795046">
        <w:rPr>
          <w:rFonts w:ascii="Times New Roman" w:hAnsi="Times New Roman"/>
          <w:b/>
          <w:sz w:val="24"/>
        </w:rPr>
        <w:t>И.В. Колесникова</w:t>
      </w:r>
      <w:r w:rsidRPr="00795046">
        <w:rPr>
          <w:rFonts w:ascii="Times New Roman" w:hAnsi="Times New Roman"/>
          <w:sz w:val="24"/>
        </w:rPr>
        <w:t xml:space="preserve"> </w:t>
      </w:r>
    </w:p>
    <w:p w:rsid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</w:p>
    <w:p w:rsidR="00795046" w:rsidRP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795046">
        <w:rPr>
          <w:rFonts w:ascii="Times New Roman" w:hAnsi="Times New Roman"/>
          <w:sz w:val="24"/>
        </w:rPr>
        <w:t>иректор программы</w:t>
      </w:r>
      <w:r>
        <w:rPr>
          <w:rFonts w:ascii="Times New Roman" w:hAnsi="Times New Roman"/>
          <w:sz w:val="24"/>
        </w:rPr>
        <w:t xml:space="preserve"> ФМБДА ИБДА</w:t>
      </w:r>
      <w:r w:rsidRPr="0079504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ст. преподаватель кафедры количественных методов ИБДА </w:t>
      </w:r>
      <w:r w:rsidRPr="00795046">
        <w:rPr>
          <w:rFonts w:ascii="Times New Roman" w:hAnsi="Times New Roman"/>
          <w:b/>
          <w:sz w:val="24"/>
        </w:rPr>
        <w:t>Ершова И.И.</w:t>
      </w:r>
      <w:r w:rsidRPr="00795046">
        <w:rPr>
          <w:rFonts w:ascii="Times New Roman" w:hAnsi="Times New Roman"/>
          <w:sz w:val="24"/>
        </w:rPr>
        <w:t xml:space="preserve"> </w:t>
      </w:r>
    </w:p>
    <w:p w:rsidR="00795046" w:rsidRPr="00795046" w:rsidRDefault="00795046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</w:rPr>
      </w:pPr>
    </w:p>
    <w:p w:rsidR="002947C7" w:rsidRDefault="002947C7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sectPr w:rsidR="002947C7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2947C7" w:rsidRDefault="00762583" w:rsidP="002E783A">
      <w:pPr>
        <w:tabs>
          <w:tab w:val="center" w:pos="1620"/>
          <w:tab w:val="center" w:pos="4320"/>
          <w:tab w:val="center" w:pos="6840"/>
        </w:tabs>
        <w:ind w:right="-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  <w:b/>
          <w:sz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2947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1. Вид практики, способы и формы ее проведения ……………………………………..</w:t>
            </w:r>
          </w:p>
        </w:tc>
      </w:tr>
      <w:tr w:rsidR="002947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 xml:space="preserve">2. Планируемые результаты </w:t>
            </w:r>
            <w:r w:rsidR="00E35140">
              <w:rPr>
                <w:rFonts w:ascii="Times New Roman" w:hAnsi="Times New Roman"/>
                <w:sz w:val="24"/>
              </w:rPr>
              <w:t xml:space="preserve">обучения при прохождении </w:t>
            </w:r>
            <w:r>
              <w:rPr>
                <w:rFonts w:ascii="Times New Roman" w:hAnsi="Times New Roman"/>
                <w:sz w:val="24"/>
              </w:rPr>
              <w:t>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2947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</w:p>
        </w:tc>
      </w:tr>
      <w:tr w:rsidR="002947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2947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2947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762583" w:rsidP="00E0130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 w:rsidR="00E01303" w:rsidRPr="0055662C">
              <w:rPr>
                <w:rFonts w:ascii="Times New Roman" w:hAnsi="Times New Roman"/>
                <w:sz w:val="24"/>
              </w:rPr>
              <w:t>Материалы</w:t>
            </w:r>
            <w:r w:rsidR="00E01303" w:rsidRPr="0055662C">
              <w:rPr>
                <w:rFonts w:ascii="Times New Roman" w:hAnsi="Times New Roman"/>
                <w:sz w:val="24"/>
                <w:szCs w:val="24"/>
              </w:rPr>
              <w:t xml:space="preserve"> текущего контроля успеваемости обучающихся и фонд оценочных сре</w:t>
            </w:r>
            <w:proofErr w:type="gramStart"/>
            <w:r w:rsidR="00E01303" w:rsidRPr="0055662C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="00E01303" w:rsidRPr="0055662C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</w:t>
            </w:r>
            <w:r w:rsidR="00E01303" w:rsidRPr="0055662C">
              <w:rPr>
                <w:rFonts w:ascii="Times New Roman" w:hAnsi="Times New Roman"/>
                <w:sz w:val="24"/>
              </w:rPr>
              <w:t>по</w:t>
            </w:r>
            <w:r w:rsidR="00E01303" w:rsidRPr="00E01303">
              <w:rPr>
                <w:rFonts w:ascii="Times New Roman" w:hAnsi="Times New Roman"/>
                <w:sz w:val="24"/>
              </w:rPr>
              <w:t xml:space="preserve"> практике</w:t>
            </w:r>
            <w:r w:rsidR="00E0130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947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</w:tbl>
    <w:p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sectPr w:rsidR="002947C7">
          <w:headerReference w:type="default" r:id="rId11"/>
          <w:pgSz w:w="11906" w:h="16838"/>
          <w:pgMar w:top="1134" w:right="850" w:bottom="1134" w:left="1701" w:header="720" w:footer="720" w:gutter="0"/>
          <w:cols w:space="720"/>
        </w:sectPr>
      </w:pPr>
    </w:p>
    <w:p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 w:rsidRPr="00CC22FC">
        <w:rPr>
          <w:rFonts w:ascii="Times New Roman" w:hAnsi="Times New Roman"/>
          <w:b/>
          <w:sz w:val="24"/>
        </w:rPr>
        <w:lastRenderedPageBreak/>
        <w:t>Вид практики, способы и формы ее проведения</w:t>
      </w:r>
    </w:p>
    <w:p w:rsidR="002947C7" w:rsidRDefault="00E2586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</w:t>
      </w:r>
      <w:r w:rsidR="00E55771">
        <w:rPr>
          <w:rFonts w:ascii="Times New Roman" w:hAnsi="Times New Roman"/>
          <w:sz w:val="24"/>
        </w:rPr>
        <w:t xml:space="preserve"> </w:t>
      </w:r>
      <w:r w:rsidR="00323E52">
        <w:rPr>
          <w:rFonts w:ascii="Times New Roman" w:hAnsi="Times New Roman"/>
          <w:sz w:val="24"/>
        </w:rPr>
        <w:t xml:space="preserve">практики – </w:t>
      </w:r>
      <w:proofErr w:type="gramStart"/>
      <w:r w:rsidR="00AF2A88">
        <w:rPr>
          <w:rFonts w:ascii="Times New Roman" w:hAnsi="Times New Roman"/>
          <w:sz w:val="24"/>
        </w:rPr>
        <w:t>производственная</w:t>
      </w:r>
      <w:proofErr w:type="gramEnd"/>
    </w:p>
    <w:p w:rsidR="00E25865" w:rsidRDefault="00E2586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</w:t>
      </w:r>
      <w:r w:rsidR="00E55771">
        <w:rPr>
          <w:rFonts w:ascii="Times New Roman" w:hAnsi="Times New Roman"/>
          <w:sz w:val="24"/>
        </w:rPr>
        <w:t xml:space="preserve"> </w:t>
      </w:r>
      <w:r w:rsidR="00323E52">
        <w:rPr>
          <w:rFonts w:ascii="Times New Roman" w:hAnsi="Times New Roman"/>
          <w:sz w:val="24"/>
        </w:rPr>
        <w:t xml:space="preserve">– </w:t>
      </w:r>
      <w:proofErr w:type="gramStart"/>
      <w:r w:rsidR="00AF2A88">
        <w:rPr>
          <w:rFonts w:ascii="Times New Roman" w:hAnsi="Times New Roman"/>
          <w:sz w:val="24"/>
        </w:rPr>
        <w:t>преддипломная</w:t>
      </w:r>
      <w:proofErr w:type="gramEnd"/>
    </w:p>
    <w:p w:rsidR="00E25865" w:rsidRDefault="00E2586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 (форма) проведения</w:t>
      </w:r>
      <w:r w:rsidR="00323E52">
        <w:rPr>
          <w:rFonts w:ascii="Times New Roman" w:hAnsi="Times New Roman"/>
          <w:sz w:val="24"/>
        </w:rPr>
        <w:t xml:space="preserve"> – стационарная (непрерывная)</w:t>
      </w:r>
    </w:p>
    <w:p w:rsidR="00323E52" w:rsidRPr="00D07C3B" w:rsidRDefault="00323E52">
      <w:pPr>
        <w:ind w:firstLine="567"/>
        <w:jc w:val="both"/>
        <w:rPr>
          <w:rFonts w:ascii="Times New Roman" w:hAnsi="Times New Roman"/>
          <w:sz w:val="24"/>
        </w:rPr>
      </w:pPr>
    </w:p>
    <w:p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результаты </w:t>
      </w:r>
      <w:r w:rsidR="00E35140">
        <w:rPr>
          <w:rFonts w:ascii="Times New Roman" w:hAnsi="Times New Roman"/>
          <w:b/>
          <w:sz w:val="24"/>
        </w:rPr>
        <w:t xml:space="preserve">обучения при прохождении </w:t>
      </w:r>
      <w:r>
        <w:rPr>
          <w:rFonts w:ascii="Times New Roman" w:hAnsi="Times New Roman"/>
          <w:b/>
          <w:sz w:val="24"/>
        </w:rPr>
        <w:t xml:space="preserve">практики </w:t>
      </w:r>
      <w:r w:rsidR="00E35140">
        <w:rPr>
          <w:rFonts w:ascii="Times New Roman" w:hAnsi="Times New Roman"/>
          <w:b/>
          <w:sz w:val="24"/>
        </w:rPr>
        <w:t>(научно-исследовательской, исследовательской, аналитической работы)</w:t>
      </w:r>
    </w:p>
    <w:p w:rsidR="002947C7" w:rsidRDefault="002947C7">
      <w:pPr>
        <w:ind w:firstLine="567"/>
        <w:jc w:val="both"/>
      </w:pPr>
    </w:p>
    <w:p w:rsidR="002947C7" w:rsidRPr="00CC22FC" w:rsidRDefault="00762583">
      <w:pPr>
        <w:ind w:firstLine="567"/>
        <w:jc w:val="both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t xml:space="preserve">2.1. </w:t>
      </w:r>
      <w:r w:rsidR="00E35140">
        <w:rPr>
          <w:rFonts w:ascii="Times New Roman" w:hAnsi="Times New Roman"/>
          <w:b/>
          <w:sz w:val="24"/>
        </w:rPr>
        <w:t>П</w:t>
      </w:r>
      <w:r w:rsidR="00323E52">
        <w:rPr>
          <w:rFonts w:ascii="Times New Roman" w:hAnsi="Times New Roman"/>
          <w:b/>
          <w:sz w:val="24"/>
        </w:rPr>
        <w:t xml:space="preserve">рактика по получению первичных профессиональных умений и навыков </w:t>
      </w:r>
      <w:r w:rsidRPr="00CC22FC">
        <w:rPr>
          <w:rFonts w:ascii="Times New Roman" w:hAnsi="Times New Roman"/>
          <w:b/>
          <w:sz w:val="24"/>
        </w:rPr>
        <w:t>обеспечивает овладение следующими компетенциями:</w:t>
      </w:r>
    </w:p>
    <w:p w:rsidR="002947C7" w:rsidRDefault="002947C7">
      <w:pPr>
        <w:ind w:firstLine="567"/>
        <w:jc w:val="both"/>
        <w:rPr>
          <w:b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226"/>
      </w:tblGrid>
      <w:tr w:rsidR="002947C7" w:rsidTr="00150B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Pr="00323E52" w:rsidRDefault="00762583" w:rsidP="00942825">
            <w:pPr>
              <w:jc w:val="center"/>
              <w:rPr>
                <w:rFonts w:ascii="Times New Roman" w:hAnsi="Times New Roman"/>
                <w:sz w:val="24"/>
              </w:rPr>
            </w:pPr>
            <w:r w:rsidRPr="00323E52">
              <w:rPr>
                <w:rFonts w:ascii="Times New Roman" w:hAnsi="Times New Roman"/>
                <w:sz w:val="24"/>
              </w:rPr>
              <w:t>Код</w:t>
            </w:r>
          </w:p>
          <w:p w:rsidR="002947C7" w:rsidRPr="00323E52" w:rsidRDefault="00762583" w:rsidP="00942825">
            <w:pPr>
              <w:jc w:val="center"/>
              <w:rPr>
                <w:rFonts w:ascii="Times New Roman" w:hAnsi="Times New Roman"/>
                <w:sz w:val="24"/>
              </w:rPr>
            </w:pPr>
            <w:r w:rsidRPr="00323E52">
              <w:rPr>
                <w:rFonts w:ascii="Times New Roman" w:hAnsi="Times New Roman"/>
                <w:sz w:val="24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947C7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highlight w:val="yellow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</w:pPr>
            <w:r w:rsidRPr="00323E52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  <w:p w:rsidR="002947C7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highlight w:val="yellow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освоения компетенции</w:t>
            </w:r>
          </w:p>
        </w:tc>
      </w:tr>
      <w:tr w:rsidR="002947C7" w:rsidTr="00150B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Pr="00323E52" w:rsidRDefault="00AF2A88" w:rsidP="00323E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ОПК </w:t>
            </w:r>
            <w:r w:rsidR="00D66022">
              <w:rPr>
                <w:rFonts w:ascii="Times New Roman" w:hAnsi="Times New Roman"/>
                <w:sz w:val="24"/>
              </w:rPr>
              <w:t>-6</w:t>
            </w:r>
          </w:p>
          <w:p w:rsidR="002947C7" w:rsidRPr="00323E52" w:rsidRDefault="002947C7" w:rsidP="00323E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E52" w:rsidRPr="00D66022" w:rsidRDefault="00D66022" w:rsidP="008734E3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66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ладение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Pr="00323E52" w:rsidRDefault="00AF2A88" w:rsidP="00D660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323E52" w:rsidRPr="00323E52">
              <w:rPr>
                <w:rFonts w:ascii="Times New Roman" w:hAnsi="Times New Roman"/>
                <w:sz w:val="24"/>
                <w:szCs w:val="24"/>
              </w:rPr>
              <w:t>К</w:t>
            </w:r>
            <w:r w:rsidR="00150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E52" w:rsidRPr="00323E52">
              <w:rPr>
                <w:rFonts w:ascii="Times New Roman" w:hAnsi="Times New Roman"/>
                <w:sz w:val="24"/>
                <w:szCs w:val="24"/>
              </w:rPr>
              <w:t>-</w:t>
            </w:r>
            <w:r w:rsidR="00D660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AF2A88" w:rsidP="008734E3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Способность отбирать, анализировать, обобщать информацию по выбранной проблеме, способность сформулировать проблему и план ее исследования, выработать собственную точку зрения на проблему</w:t>
            </w:r>
          </w:p>
        </w:tc>
      </w:tr>
    </w:tbl>
    <w:p w:rsidR="00150BA0" w:rsidRDefault="00150BA0" w:rsidP="008F65C5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2947C7" w:rsidRPr="00CC22FC" w:rsidRDefault="00762583" w:rsidP="008F65C5">
      <w:pPr>
        <w:ind w:firstLine="567"/>
        <w:jc w:val="center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t>2.2. В результате прохождения практики у студентов должны быть сформированы:</w:t>
      </w:r>
    </w:p>
    <w:tbl>
      <w:tblPr>
        <w:tblStyle w:val="21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5954"/>
      </w:tblGrid>
      <w:tr w:rsidR="002947C7" w:rsidTr="0060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47C7" w:rsidRDefault="00E35140" w:rsidP="008F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  <w:p w:rsidR="008F65C5" w:rsidRPr="00795046" w:rsidRDefault="008F65C5" w:rsidP="008F65C5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47C7" w:rsidRPr="00795046" w:rsidRDefault="00762583" w:rsidP="008F65C5">
            <w:pPr>
              <w:jc w:val="center"/>
            </w:pPr>
            <w:r w:rsidRPr="00795046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47C7" w:rsidRPr="00795046" w:rsidRDefault="00762583" w:rsidP="008F65C5">
            <w:pPr>
              <w:jc w:val="center"/>
            </w:pPr>
            <w:r w:rsidRPr="00795046">
              <w:rPr>
                <w:rFonts w:ascii="Times New Roman" w:hAnsi="Times New Roman"/>
                <w:sz w:val="24"/>
                <w:szCs w:val="24"/>
              </w:rPr>
              <w:t>Планируемые результаты о</w:t>
            </w:r>
            <w:r w:rsidR="00B82CF7">
              <w:rPr>
                <w:rFonts w:ascii="Times New Roman" w:hAnsi="Times New Roman"/>
                <w:sz w:val="24"/>
                <w:szCs w:val="24"/>
              </w:rPr>
              <w:t>бучения при прохождении практик</w:t>
            </w:r>
            <w:r w:rsidR="008F65C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C538D" w:rsidTr="006058A1">
        <w:trPr>
          <w:trHeight w:val="2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FC538D" w:rsidRDefault="00F70489" w:rsidP="003F2FB7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50B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анализировать количественные и качественные показатели деятельности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C538D" w:rsidRPr="003F2FB7" w:rsidRDefault="00AF2A88" w:rsidP="00D66022">
            <w:pPr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23E52">
              <w:rPr>
                <w:rFonts w:ascii="Times New Roman" w:hAnsi="Times New Roman"/>
                <w:sz w:val="24"/>
                <w:szCs w:val="24"/>
              </w:rPr>
              <w:t>К</w:t>
            </w:r>
            <w:r w:rsidR="00D66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52">
              <w:rPr>
                <w:rFonts w:ascii="Times New Roman" w:hAnsi="Times New Roman"/>
                <w:sz w:val="24"/>
                <w:szCs w:val="24"/>
              </w:rPr>
              <w:t>-</w:t>
            </w:r>
            <w:r w:rsidR="00D660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64157" w:rsidRPr="00B64157" w:rsidRDefault="00F70489" w:rsidP="00F70489">
            <w:pPr>
              <w:pStyle w:val="a8"/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обосновать актуальность выбранной темы</w:t>
            </w:r>
          </w:p>
          <w:p w:rsidR="00B64157" w:rsidRPr="00B64157" w:rsidRDefault="00B64157" w:rsidP="00F70489">
            <w:pPr>
              <w:pStyle w:val="a8"/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сформулировать проблему и план ее исследования</w:t>
            </w:r>
          </w:p>
          <w:p w:rsidR="00FC538D" w:rsidRPr="00B64157" w:rsidRDefault="00B64157" w:rsidP="00F70489">
            <w:pPr>
              <w:pStyle w:val="a8"/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отобрать, систематизировать и проанализировать информацию по выбранной проблеме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B64157" w:rsidRPr="003F2FB7" w:rsidRDefault="00B64157" w:rsidP="00F70489">
            <w:pPr>
              <w:pStyle w:val="a8"/>
              <w:numPr>
                <w:ilvl w:val="0"/>
                <w:numId w:val="28"/>
              </w:num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Выработать собственную точку зрения на проблему</w:t>
            </w:r>
          </w:p>
        </w:tc>
      </w:tr>
    </w:tbl>
    <w:p w:rsidR="006058A1" w:rsidRDefault="006058A1" w:rsidP="006058A1">
      <w:pPr>
        <w:pStyle w:val="a8"/>
        <w:tabs>
          <w:tab w:val="left" w:pos="284"/>
        </w:tabs>
        <w:ind w:left="709"/>
        <w:rPr>
          <w:rFonts w:ascii="Times New Roman" w:hAnsi="Times New Roman"/>
          <w:b/>
          <w:sz w:val="24"/>
        </w:rPr>
      </w:pPr>
    </w:p>
    <w:p w:rsidR="002947C7" w:rsidRDefault="00214BDB" w:rsidP="00243EB7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Объем и место практики  </w:t>
      </w:r>
      <w:r w:rsidR="00762583">
        <w:rPr>
          <w:rFonts w:ascii="Times New Roman" w:hAnsi="Times New Roman"/>
          <w:b/>
          <w:sz w:val="24"/>
        </w:rPr>
        <w:t>в структуре образовательной программы</w:t>
      </w:r>
    </w:p>
    <w:p w:rsidR="00A77B8A" w:rsidRPr="00A77B8A" w:rsidRDefault="00A77B8A" w:rsidP="00BA35FF">
      <w:pPr>
        <w:keepNext/>
        <w:widowControl/>
        <w:tabs>
          <w:tab w:val="left" w:pos="284"/>
        </w:tabs>
        <w:overflowPunct/>
        <w:autoSpaceDE/>
        <w:spacing w:before="120" w:after="120"/>
        <w:ind w:left="357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Объем </w:t>
      </w:r>
      <w:r>
        <w:rPr>
          <w:rFonts w:ascii="Times New Roman" w:hAnsi="Times New Roman"/>
          <w:b/>
          <w:kern w:val="0"/>
          <w:sz w:val="24"/>
          <w:szCs w:val="20"/>
        </w:rPr>
        <w:t>практики</w:t>
      </w:r>
      <w:r w:rsidR="008734E3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p w:rsidR="00A77B8A" w:rsidRPr="003E2AAE" w:rsidRDefault="003E2AAE" w:rsidP="00BA35FF">
      <w:pPr>
        <w:widowControl/>
        <w:tabs>
          <w:tab w:val="left" w:pos="567"/>
        </w:tabs>
        <w:overflowPunct/>
        <w:autoSpaceDE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Объем (трудоемкость)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 </w:t>
      </w:r>
      <w:r w:rsidR="00B64157">
        <w:rPr>
          <w:rFonts w:ascii="Times New Roman" w:hAnsi="Times New Roman"/>
          <w:kern w:val="0"/>
          <w:sz w:val="24"/>
          <w:szCs w:val="20"/>
        </w:rPr>
        <w:t xml:space="preserve">преддипломной 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практики – </w:t>
      </w:r>
      <w:r w:rsidR="00B64157">
        <w:rPr>
          <w:rFonts w:ascii="Times New Roman" w:hAnsi="Times New Roman"/>
          <w:kern w:val="0"/>
          <w:sz w:val="24"/>
          <w:szCs w:val="20"/>
        </w:rPr>
        <w:t>6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 </w:t>
      </w:r>
      <w:proofErr w:type="spellStart"/>
      <w:r w:rsidR="008734E3" w:rsidRPr="003E2AAE">
        <w:rPr>
          <w:rFonts w:ascii="Times New Roman" w:hAnsi="Times New Roman"/>
          <w:kern w:val="0"/>
          <w:sz w:val="24"/>
          <w:szCs w:val="20"/>
        </w:rPr>
        <w:t>з.е</w:t>
      </w:r>
      <w:proofErr w:type="spellEnd"/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. </w:t>
      </w:r>
      <w:r w:rsidR="00EB04F3" w:rsidRPr="003E2AAE">
        <w:rPr>
          <w:rFonts w:ascii="Times New Roman" w:hAnsi="Times New Roman"/>
          <w:kern w:val="0"/>
          <w:sz w:val="24"/>
          <w:szCs w:val="20"/>
        </w:rPr>
        <w:t>(</w:t>
      </w:r>
      <w:r w:rsidR="00B64157">
        <w:rPr>
          <w:rFonts w:ascii="Times New Roman" w:hAnsi="Times New Roman"/>
          <w:kern w:val="0"/>
          <w:sz w:val="24"/>
          <w:szCs w:val="20"/>
        </w:rPr>
        <w:t>4</w:t>
      </w:r>
      <w:r w:rsidR="00EB04F3" w:rsidRPr="003E2AAE">
        <w:rPr>
          <w:rFonts w:ascii="Times New Roman" w:hAnsi="Times New Roman"/>
          <w:kern w:val="0"/>
          <w:sz w:val="24"/>
          <w:szCs w:val="20"/>
        </w:rPr>
        <w:t xml:space="preserve"> недели)</w:t>
      </w:r>
      <w:r w:rsidR="00C35E44">
        <w:rPr>
          <w:rFonts w:ascii="Times New Roman" w:hAnsi="Times New Roman"/>
          <w:kern w:val="0"/>
          <w:sz w:val="24"/>
          <w:szCs w:val="20"/>
        </w:rPr>
        <w:t xml:space="preserve">, </w:t>
      </w:r>
      <w:r w:rsidR="00B64157">
        <w:rPr>
          <w:rFonts w:ascii="Times New Roman" w:hAnsi="Times New Roman"/>
          <w:kern w:val="0"/>
          <w:sz w:val="24"/>
          <w:szCs w:val="20"/>
        </w:rPr>
        <w:t xml:space="preserve">216 </w:t>
      </w:r>
      <w:proofErr w:type="spellStart"/>
      <w:r w:rsidR="00B64157">
        <w:rPr>
          <w:rFonts w:ascii="Times New Roman" w:hAnsi="Times New Roman"/>
          <w:kern w:val="0"/>
          <w:sz w:val="24"/>
          <w:szCs w:val="20"/>
        </w:rPr>
        <w:t>ауд.ч</w:t>
      </w:r>
      <w:proofErr w:type="spellEnd"/>
      <w:r w:rsidR="00B64157">
        <w:rPr>
          <w:rFonts w:ascii="Times New Roman" w:hAnsi="Times New Roman"/>
          <w:kern w:val="0"/>
          <w:sz w:val="24"/>
          <w:szCs w:val="20"/>
        </w:rPr>
        <w:t>./</w:t>
      </w:r>
      <w:r w:rsidR="00BA35FF">
        <w:rPr>
          <w:rFonts w:ascii="Times New Roman" w:hAnsi="Times New Roman"/>
          <w:kern w:val="0"/>
          <w:sz w:val="24"/>
          <w:szCs w:val="20"/>
        </w:rPr>
        <w:t xml:space="preserve">162 </w:t>
      </w:r>
      <w:proofErr w:type="spellStart"/>
      <w:r w:rsidR="00BA35FF">
        <w:rPr>
          <w:rFonts w:ascii="Times New Roman" w:hAnsi="Times New Roman"/>
          <w:kern w:val="0"/>
          <w:sz w:val="24"/>
          <w:szCs w:val="20"/>
        </w:rPr>
        <w:t>астр</w:t>
      </w:r>
      <w:proofErr w:type="gramStart"/>
      <w:r w:rsidR="00BA35FF">
        <w:rPr>
          <w:rFonts w:ascii="Times New Roman" w:hAnsi="Times New Roman"/>
          <w:kern w:val="0"/>
          <w:sz w:val="24"/>
          <w:szCs w:val="20"/>
        </w:rPr>
        <w:t>.ч</w:t>
      </w:r>
      <w:proofErr w:type="spellEnd"/>
      <w:proofErr w:type="gramEnd"/>
      <w:r w:rsidR="00BA35FF">
        <w:rPr>
          <w:rFonts w:ascii="Times New Roman" w:hAnsi="Times New Roman"/>
          <w:kern w:val="0"/>
          <w:sz w:val="24"/>
          <w:szCs w:val="20"/>
        </w:rPr>
        <w:t>.</w:t>
      </w:r>
    </w:p>
    <w:p w:rsidR="00A77B8A" w:rsidRDefault="00A77B8A" w:rsidP="00BA35FF">
      <w:pPr>
        <w:keepNext/>
        <w:widowControl/>
        <w:tabs>
          <w:tab w:val="left" w:pos="284"/>
        </w:tabs>
        <w:overflowPunct/>
        <w:autoSpaceDE/>
        <w:spacing w:before="120" w:after="120"/>
        <w:ind w:left="357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Место </w:t>
      </w:r>
      <w:r w:rsidR="00C56929">
        <w:rPr>
          <w:rFonts w:ascii="Times New Roman" w:hAnsi="Times New Roman"/>
          <w:b/>
          <w:kern w:val="0"/>
          <w:sz w:val="24"/>
          <w:szCs w:val="20"/>
        </w:rPr>
        <w:t>практики</w:t>
      </w: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 в структуре ОП </w:t>
      </w:r>
      <w:proofErr w:type="gramStart"/>
      <w:r w:rsidRPr="00A77B8A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8734E3" w:rsidRPr="002F75D9" w:rsidRDefault="00FA551A" w:rsidP="00BA35FF">
      <w:pPr>
        <w:widowControl/>
        <w:tabs>
          <w:tab w:val="left" w:pos="567"/>
        </w:tabs>
        <w:overflowPunct/>
        <w:autoSpaceDE/>
        <w:spacing w:before="120" w:after="12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Б</w:t>
      </w:r>
      <w:proofErr w:type="gramStart"/>
      <w:r>
        <w:rPr>
          <w:rFonts w:ascii="Times New Roman" w:hAnsi="Times New Roman"/>
          <w:kern w:val="0"/>
          <w:sz w:val="24"/>
          <w:szCs w:val="20"/>
        </w:rPr>
        <w:t>2</w:t>
      </w:r>
      <w:proofErr w:type="gramEnd"/>
      <w:r>
        <w:rPr>
          <w:rFonts w:ascii="Times New Roman" w:hAnsi="Times New Roman"/>
          <w:kern w:val="0"/>
          <w:sz w:val="24"/>
          <w:szCs w:val="20"/>
        </w:rPr>
        <w:t>.</w:t>
      </w:r>
      <w:r w:rsidR="00C35E44">
        <w:rPr>
          <w:rFonts w:ascii="Times New Roman" w:hAnsi="Times New Roman"/>
          <w:kern w:val="0"/>
          <w:sz w:val="24"/>
          <w:szCs w:val="20"/>
        </w:rPr>
        <w:t>В.0</w:t>
      </w:r>
      <w:r w:rsidR="00BA35FF">
        <w:rPr>
          <w:rFonts w:ascii="Times New Roman" w:hAnsi="Times New Roman"/>
          <w:kern w:val="0"/>
          <w:sz w:val="24"/>
          <w:szCs w:val="20"/>
        </w:rPr>
        <w:t>4</w:t>
      </w:r>
      <w:r w:rsidR="00C35E44">
        <w:rPr>
          <w:rFonts w:ascii="Times New Roman" w:hAnsi="Times New Roman"/>
          <w:kern w:val="0"/>
          <w:sz w:val="24"/>
          <w:szCs w:val="20"/>
        </w:rPr>
        <w:t>(</w:t>
      </w:r>
      <w:proofErr w:type="spellStart"/>
      <w:r w:rsidR="00BA35FF">
        <w:rPr>
          <w:rFonts w:ascii="Times New Roman" w:hAnsi="Times New Roman"/>
          <w:kern w:val="0"/>
          <w:sz w:val="24"/>
          <w:szCs w:val="20"/>
        </w:rPr>
        <w:t>П</w:t>
      </w:r>
      <w:r w:rsidR="009B3867">
        <w:rPr>
          <w:rFonts w:ascii="Times New Roman" w:hAnsi="Times New Roman"/>
          <w:kern w:val="0"/>
          <w:sz w:val="24"/>
          <w:szCs w:val="20"/>
        </w:rPr>
        <w:t>д</w:t>
      </w:r>
      <w:proofErr w:type="spellEnd"/>
      <w:r w:rsidR="00C35E44">
        <w:rPr>
          <w:rFonts w:ascii="Times New Roman" w:hAnsi="Times New Roman"/>
          <w:kern w:val="0"/>
          <w:sz w:val="24"/>
          <w:szCs w:val="20"/>
        </w:rPr>
        <w:t>)</w:t>
      </w:r>
      <w:r>
        <w:rPr>
          <w:rFonts w:ascii="Times New Roman" w:hAnsi="Times New Roman"/>
          <w:kern w:val="0"/>
          <w:sz w:val="24"/>
          <w:szCs w:val="20"/>
        </w:rPr>
        <w:t xml:space="preserve"> </w:t>
      </w:r>
      <w:r w:rsidR="00C35E44">
        <w:rPr>
          <w:rFonts w:ascii="Times New Roman" w:hAnsi="Times New Roman"/>
          <w:kern w:val="0"/>
          <w:sz w:val="24"/>
          <w:szCs w:val="20"/>
        </w:rPr>
        <w:t>П</w:t>
      </w:r>
      <w:r>
        <w:rPr>
          <w:rFonts w:ascii="Times New Roman" w:hAnsi="Times New Roman"/>
          <w:kern w:val="0"/>
          <w:sz w:val="24"/>
          <w:szCs w:val="20"/>
        </w:rPr>
        <w:t>р</w:t>
      </w:r>
      <w:r w:rsidR="00BA35FF">
        <w:rPr>
          <w:rFonts w:ascii="Times New Roman" w:hAnsi="Times New Roman"/>
          <w:kern w:val="0"/>
          <w:sz w:val="24"/>
          <w:szCs w:val="20"/>
        </w:rPr>
        <w:t>еддипломная пр</w:t>
      </w:r>
      <w:r>
        <w:rPr>
          <w:rFonts w:ascii="Times New Roman" w:hAnsi="Times New Roman"/>
          <w:kern w:val="0"/>
          <w:sz w:val="24"/>
          <w:szCs w:val="20"/>
        </w:rPr>
        <w:t>актика</w:t>
      </w:r>
      <w:r w:rsidR="00214BDB">
        <w:rPr>
          <w:rFonts w:ascii="Times New Roman" w:hAnsi="Times New Roman"/>
          <w:kern w:val="0"/>
          <w:sz w:val="24"/>
          <w:szCs w:val="20"/>
        </w:rPr>
        <w:t xml:space="preserve"> </w:t>
      </w:r>
      <w:r w:rsidR="00BA35FF">
        <w:rPr>
          <w:rFonts w:ascii="Times New Roman" w:hAnsi="Times New Roman"/>
          <w:kern w:val="0"/>
          <w:sz w:val="24"/>
          <w:szCs w:val="20"/>
        </w:rPr>
        <w:t>проходит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 на </w:t>
      </w:r>
      <w:r w:rsidR="00BA35FF">
        <w:rPr>
          <w:rFonts w:ascii="Times New Roman" w:hAnsi="Times New Roman"/>
          <w:kern w:val="0"/>
          <w:sz w:val="24"/>
          <w:szCs w:val="20"/>
        </w:rPr>
        <w:t>4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 курсе в </w:t>
      </w:r>
      <w:r w:rsidR="00BA35FF">
        <w:rPr>
          <w:rFonts w:ascii="Times New Roman" w:hAnsi="Times New Roman"/>
          <w:kern w:val="0"/>
          <w:sz w:val="24"/>
          <w:szCs w:val="20"/>
        </w:rPr>
        <w:t>8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 семестре</w:t>
      </w:r>
      <w:r>
        <w:rPr>
          <w:rFonts w:ascii="Times New Roman" w:hAnsi="Times New Roman"/>
          <w:kern w:val="0"/>
          <w:sz w:val="24"/>
          <w:szCs w:val="20"/>
        </w:rPr>
        <w:t>.</w:t>
      </w:r>
    </w:p>
    <w:p w:rsidR="008734E3" w:rsidRPr="002F75D9" w:rsidRDefault="00BA35FF" w:rsidP="00BA35FF">
      <w:pPr>
        <w:widowControl/>
        <w:tabs>
          <w:tab w:val="left" w:pos="567"/>
        </w:tabs>
        <w:overflowPunct/>
        <w:autoSpaceDE/>
        <w:spacing w:before="120" w:after="12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Преддипломная пр</w:t>
      </w:r>
      <w:r w:rsidR="00FA551A">
        <w:rPr>
          <w:rFonts w:ascii="Times New Roman" w:hAnsi="Times New Roman"/>
          <w:kern w:val="0"/>
          <w:sz w:val="24"/>
          <w:szCs w:val="20"/>
        </w:rPr>
        <w:t xml:space="preserve">актика </w:t>
      </w:r>
      <w:r>
        <w:rPr>
          <w:rFonts w:ascii="Times New Roman" w:hAnsi="Times New Roman"/>
          <w:kern w:val="0"/>
          <w:sz w:val="24"/>
          <w:szCs w:val="20"/>
        </w:rPr>
        <w:t xml:space="preserve">является завершающим этапом обучения и проводится после теоретического и практического обучения </w:t>
      </w:r>
      <w:proofErr w:type="gramStart"/>
      <w:r>
        <w:rPr>
          <w:rFonts w:ascii="Times New Roman" w:hAnsi="Times New Roman"/>
          <w:kern w:val="0"/>
          <w:sz w:val="24"/>
          <w:szCs w:val="20"/>
        </w:rPr>
        <w:t>по</w:t>
      </w:r>
      <w:proofErr w:type="gramEnd"/>
      <w:r>
        <w:rPr>
          <w:rFonts w:ascii="Times New Roman" w:hAnsi="Times New Roman"/>
          <w:kern w:val="0"/>
          <w:sz w:val="24"/>
          <w:szCs w:val="20"/>
        </w:rPr>
        <w:t xml:space="preserve"> ОП ВО</w:t>
      </w:r>
      <w:r w:rsidR="00A77B8A" w:rsidRPr="002F75D9">
        <w:rPr>
          <w:rFonts w:ascii="Times New Roman" w:hAnsi="Times New Roman"/>
          <w:kern w:val="0"/>
          <w:sz w:val="24"/>
          <w:szCs w:val="20"/>
        </w:rPr>
        <w:t xml:space="preserve">: </w:t>
      </w:r>
    </w:p>
    <w:p w:rsidR="00A77B8A" w:rsidRPr="002F75D9" w:rsidRDefault="00243EB7" w:rsidP="00BA35FF">
      <w:pPr>
        <w:widowControl/>
        <w:overflowPunct/>
        <w:autoSpaceDE/>
        <w:spacing w:before="120" w:after="12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Ф</w:t>
      </w:r>
      <w:r w:rsidR="00A77B8A" w:rsidRPr="002F75D9">
        <w:rPr>
          <w:rFonts w:ascii="Times New Roman" w:hAnsi="Times New Roman"/>
          <w:kern w:val="0"/>
          <w:sz w:val="24"/>
          <w:szCs w:val="20"/>
        </w:rPr>
        <w:t>орма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 </w:t>
      </w:r>
      <w:r w:rsidR="00A77B8A" w:rsidRPr="002F75D9">
        <w:rPr>
          <w:rFonts w:ascii="Times New Roman" w:hAnsi="Times New Roman"/>
          <w:kern w:val="0"/>
          <w:sz w:val="24"/>
          <w:szCs w:val="20"/>
        </w:rPr>
        <w:t xml:space="preserve">промежуточной аттестации 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в соответствии с учебным планом </w:t>
      </w:r>
      <w:r w:rsidR="00FA551A">
        <w:rPr>
          <w:rFonts w:ascii="Times New Roman" w:hAnsi="Times New Roman"/>
          <w:kern w:val="0"/>
          <w:sz w:val="24"/>
          <w:szCs w:val="20"/>
        </w:rPr>
        <w:t>–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 зачет.</w:t>
      </w:r>
    </w:p>
    <w:p w:rsidR="002947C7" w:rsidRDefault="002947C7" w:rsidP="00A77B8A">
      <w:pPr>
        <w:ind w:left="1800"/>
        <w:jc w:val="both"/>
      </w:pPr>
    </w:p>
    <w:p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Содержание практики </w:t>
      </w:r>
    </w:p>
    <w:p w:rsidR="002947C7" w:rsidRDefault="002947C7">
      <w:pPr>
        <w:tabs>
          <w:tab w:val="left" w:pos="1701"/>
        </w:tabs>
        <w:ind w:firstLine="567"/>
        <w:jc w:val="right"/>
        <w:rPr>
          <w:rFonts w:ascii="Times New Roman" w:hAnsi="Times New Roman"/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140"/>
        <w:gridCol w:w="5635"/>
      </w:tblGrid>
      <w:tr w:rsidR="002947C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762583">
            <w:pPr>
              <w:jc w:val="both"/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83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5"/>
            </w:tblGrid>
            <w:tr w:rsidR="002947C7" w:rsidRPr="003E2AAE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47C7" w:rsidRPr="003E2AAE" w:rsidRDefault="00762583" w:rsidP="00214BDB">
                  <w:pPr>
                    <w:widowControl/>
                    <w:overflowPunct/>
                    <w:textAlignment w:val="auto"/>
                    <w:rPr>
                      <w:rFonts w:ascii="Times New Roman" w:hAnsi="Times New Roman"/>
                      <w:kern w:val="0"/>
                    </w:rPr>
                  </w:pPr>
                  <w:r w:rsidRPr="003E2AAE">
                    <w:rPr>
                      <w:rFonts w:ascii="Times New Roman" w:hAnsi="Times New Roman"/>
                      <w:kern w:val="0"/>
                    </w:rPr>
                    <w:t xml:space="preserve">Этапы практики </w:t>
                  </w:r>
                  <w:r w:rsidR="00EE2BA1">
                    <w:rPr>
                      <w:rFonts w:ascii="Times New Roman" w:hAnsi="Times New Roman"/>
                      <w:kern w:val="0"/>
                    </w:rPr>
                    <w:t xml:space="preserve"> </w:t>
                  </w:r>
                </w:p>
              </w:tc>
            </w:tr>
          </w:tbl>
          <w:p w:rsidR="002947C7" w:rsidRPr="003E2AAE" w:rsidRDefault="002947C7">
            <w:pPr>
              <w:jc w:val="center"/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Pr="003E2AAE" w:rsidRDefault="00762583">
            <w:pPr>
              <w:jc w:val="center"/>
              <w:rPr>
                <w:rFonts w:ascii="Times New Roman" w:hAnsi="Times New Roman"/>
              </w:rPr>
            </w:pPr>
            <w:r w:rsidRPr="003E2AAE">
              <w:rPr>
                <w:rFonts w:ascii="Times New Roman" w:hAnsi="Times New Roman"/>
              </w:rPr>
              <w:t>Виды работ</w:t>
            </w:r>
          </w:p>
        </w:tc>
      </w:tr>
      <w:tr w:rsidR="002947C7" w:rsidRPr="003E2AAE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Pr="003E2AAE" w:rsidRDefault="003E2AAE" w:rsidP="003E2AAE">
            <w:pPr>
              <w:rPr>
                <w:rFonts w:ascii="Times New Roman" w:hAnsi="Times New Roman"/>
                <w:sz w:val="24"/>
              </w:rPr>
            </w:pPr>
            <w:r w:rsidRPr="003E2AA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Pr="003E2AAE" w:rsidRDefault="00E23A3B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темы исследования</w:t>
            </w:r>
          </w:p>
          <w:p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  <w:p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08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 собственных наработок и профессиональных интересов, определение приоритетов;</w:t>
            </w:r>
          </w:p>
          <w:p w:rsidR="00E23A3B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Обзор деловой прессы и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Интернет-источников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приоритетным направлениям исследования;</w:t>
            </w:r>
          </w:p>
          <w:p w:rsidR="00E23A3B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проблемных зон в рамках выделенных направлений исследования.</w:t>
            </w:r>
          </w:p>
          <w:p w:rsidR="00E23A3B" w:rsidRPr="00E23A3B" w:rsidRDefault="00E23A3B" w:rsidP="00E23A3B">
            <w:pPr>
              <w:rPr>
                <w:rFonts w:ascii="Times New Roman" w:hAnsi="Times New Roman"/>
                <w:sz w:val="24"/>
              </w:rPr>
            </w:pPr>
          </w:p>
        </w:tc>
      </w:tr>
      <w:tr w:rsidR="002947C7" w:rsidRPr="003E2AAE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Pr="003E2AAE" w:rsidRDefault="00043E08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Pr="003E2AAE" w:rsidRDefault="00E23A3B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темы исследования</w:t>
            </w:r>
          </w:p>
          <w:p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  <w:p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информации, имеющей отношение к выявленным проблемным зонам (релевантной);</w:t>
            </w:r>
          </w:p>
          <w:p w:rsidR="00E23A3B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Локализация и формулирование конкретной проблемы;</w:t>
            </w:r>
          </w:p>
          <w:p w:rsidR="00E23A3B" w:rsidRPr="003E2AAE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объекта и предмета исследования.</w:t>
            </w:r>
          </w:p>
        </w:tc>
      </w:tr>
      <w:tr w:rsidR="002947C7" w:rsidRPr="003E2AAE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Pr="00043E08" w:rsidRDefault="00043E08" w:rsidP="00043E08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D9" w:rsidRPr="003E2AAE" w:rsidRDefault="00E23A3B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исследования</w:t>
            </w:r>
          </w:p>
          <w:p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08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Формулирование целей и задач исследования, формирование гипотезы;</w:t>
            </w:r>
          </w:p>
          <w:p w:rsidR="00E23A3B" w:rsidRDefault="00E23A3B" w:rsidP="00E23A3B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библиографии;</w:t>
            </w:r>
          </w:p>
          <w:p w:rsidR="00E23A3B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методов исследования, адекватных предмету;</w:t>
            </w:r>
          </w:p>
          <w:p w:rsidR="00C4578A" w:rsidRDefault="00C4578A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необходимой для исследования эмпирической базы;</w:t>
            </w:r>
          </w:p>
          <w:p w:rsidR="002947C7" w:rsidRPr="004E7254" w:rsidRDefault="00C4578A" w:rsidP="003E2AAE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предполагаемых результатов исследования.</w:t>
            </w:r>
          </w:p>
        </w:tc>
      </w:tr>
    </w:tbl>
    <w:p w:rsidR="002947C7" w:rsidRDefault="002947C7">
      <w:pPr>
        <w:tabs>
          <w:tab w:val="left" w:pos="1701"/>
        </w:tabs>
        <w:ind w:firstLine="567"/>
        <w:jc w:val="right"/>
      </w:pPr>
    </w:p>
    <w:p w:rsidR="002947C7" w:rsidRDefault="00762583" w:rsidP="00EE2BA1">
      <w:pPr>
        <w:pStyle w:val="a8"/>
        <w:numPr>
          <w:ilvl w:val="3"/>
          <w:numId w:val="4"/>
        </w:numPr>
        <w:tabs>
          <w:tab w:val="left" w:pos="0"/>
        </w:tabs>
        <w:spacing w:before="120" w:after="120"/>
        <w:ind w:left="0" w:firstLine="284"/>
      </w:pPr>
      <w:r>
        <w:rPr>
          <w:rFonts w:ascii="Times New Roman" w:hAnsi="Times New Roman"/>
          <w:b/>
          <w:sz w:val="24"/>
        </w:rPr>
        <w:t>Формы отчетности по практик</w:t>
      </w:r>
      <w:proofErr w:type="gramStart"/>
      <w:r>
        <w:rPr>
          <w:rFonts w:ascii="Times New Roman" w:hAnsi="Times New Roman"/>
          <w:b/>
          <w:sz w:val="24"/>
        </w:rPr>
        <w:t>е</w:t>
      </w:r>
      <w:r w:rsidR="00EE2BA1">
        <w:rPr>
          <w:rFonts w:ascii="Times New Roman" w:hAnsi="Times New Roman"/>
          <w:b/>
          <w:sz w:val="24"/>
        </w:rPr>
        <w:t>(</w:t>
      </w:r>
      <w:proofErr w:type="gramEnd"/>
      <w:r w:rsidR="00EE2BA1">
        <w:rPr>
          <w:rFonts w:ascii="Times New Roman" w:hAnsi="Times New Roman"/>
          <w:b/>
          <w:sz w:val="24"/>
        </w:rPr>
        <w:t>научно-исследовательской, исследовательской, аналитической работы)</w:t>
      </w:r>
    </w:p>
    <w:p w:rsidR="00C4578A" w:rsidRDefault="00C4578A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 w:rsidR="009517DD">
        <w:rPr>
          <w:rFonts w:ascii="Times New Roman" w:hAnsi="Times New Roman"/>
          <w:sz w:val="24"/>
        </w:rPr>
        <w:t>чет о прохождении преддипломной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практики составляется исключительно в учебных целях и оценивается комиссией, состоящей из руководителя выпускной квалификационной работы и руководителей программы.</w:t>
      </w:r>
    </w:p>
    <w:p w:rsidR="00C4578A" w:rsidRDefault="00C4578A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</w:p>
    <w:p w:rsidR="00C4578A" w:rsidRDefault="00C4578A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 практике объемом примерно 5 страниц должен содержать:</w:t>
      </w:r>
    </w:p>
    <w:p w:rsidR="00C4578A" w:rsidRPr="00C4578A" w:rsidRDefault="00C4578A" w:rsidP="00B11847">
      <w:pPr>
        <w:pStyle w:val="a8"/>
        <w:numPr>
          <w:ilvl w:val="0"/>
          <w:numId w:val="32"/>
        </w:numPr>
        <w:tabs>
          <w:tab w:val="left" w:pos="2436"/>
        </w:tabs>
        <w:rPr>
          <w:rFonts w:ascii="Times New Roman" w:hAnsi="Times New Roman"/>
          <w:sz w:val="24"/>
        </w:rPr>
      </w:pPr>
      <w:r w:rsidRPr="00C4578A">
        <w:rPr>
          <w:rFonts w:ascii="Times New Roman" w:hAnsi="Times New Roman"/>
          <w:sz w:val="24"/>
        </w:rPr>
        <w:t>Обоснование актуальности темы, ее практической значимости;</w:t>
      </w:r>
    </w:p>
    <w:p w:rsidR="00C4578A" w:rsidRPr="00C4578A" w:rsidRDefault="00C4578A" w:rsidP="00B11847">
      <w:pPr>
        <w:pStyle w:val="a8"/>
        <w:numPr>
          <w:ilvl w:val="0"/>
          <w:numId w:val="32"/>
        </w:numPr>
        <w:tabs>
          <w:tab w:val="left" w:pos="2436"/>
        </w:tabs>
        <w:rPr>
          <w:rFonts w:ascii="Times New Roman" w:hAnsi="Times New Roman"/>
          <w:sz w:val="24"/>
        </w:rPr>
      </w:pPr>
      <w:r w:rsidRPr="00C4578A">
        <w:rPr>
          <w:rFonts w:ascii="Times New Roman" w:hAnsi="Times New Roman"/>
          <w:sz w:val="24"/>
        </w:rPr>
        <w:t>Цели и задачи работы;</w:t>
      </w:r>
    </w:p>
    <w:p w:rsidR="00C4578A" w:rsidRPr="00C4578A" w:rsidRDefault="00C4578A" w:rsidP="00B11847">
      <w:pPr>
        <w:pStyle w:val="a8"/>
        <w:numPr>
          <w:ilvl w:val="0"/>
          <w:numId w:val="32"/>
        </w:numPr>
        <w:tabs>
          <w:tab w:val="left" w:pos="2436"/>
        </w:tabs>
        <w:rPr>
          <w:rFonts w:ascii="Times New Roman" w:hAnsi="Times New Roman"/>
          <w:sz w:val="24"/>
        </w:rPr>
      </w:pPr>
      <w:r w:rsidRPr="00C4578A">
        <w:rPr>
          <w:rFonts w:ascii="Times New Roman" w:hAnsi="Times New Roman"/>
          <w:sz w:val="24"/>
        </w:rPr>
        <w:t>Объект и предмет исследования;</w:t>
      </w:r>
    </w:p>
    <w:p w:rsidR="00C4578A" w:rsidRPr="00C4578A" w:rsidRDefault="00C4578A" w:rsidP="00B11847">
      <w:pPr>
        <w:pStyle w:val="a8"/>
        <w:numPr>
          <w:ilvl w:val="0"/>
          <w:numId w:val="32"/>
        </w:numPr>
        <w:tabs>
          <w:tab w:val="left" w:pos="2436"/>
        </w:tabs>
        <w:rPr>
          <w:rFonts w:ascii="Times New Roman" w:hAnsi="Times New Roman"/>
          <w:sz w:val="24"/>
        </w:rPr>
      </w:pPr>
      <w:r w:rsidRPr="00C4578A">
        <w:rPr>
          <w:rFonts w:ascii="Times New Roman" w:hAnsi="Times New Roman"/>
          <w:sz w:val="24"/>
        </w:rPr>
        <w:t>Описание методов исследования;</w:t>
      </w:r>
    </w:p>
    <w:p w:rsidR="00C4578A" w:rsidRPr="00C4578A" w:rsidRDefault="00C4578A" w:rsidP="00B11847">
      <w:pPr>
        <w:pStyle w:val="a8"/>
        <w:numPr>
          <w:ilvl w:val="0"/>
          <w:numId w:val="32"/>
        </w:numPr>
        <w:tabs>
          <w:tab w:val="left" w:pos="2436"/>
        </w:tabs>
        <w:rPr>
          <w:rFonts w:ascii="Times New Roman" w:hAnsi="Times New Roman"/>
          <w:sz w:val="24"/>
        </w:rPr>
      </w:pPr>
      <w:r w:rsidRPr="00C4578A">
        <w:rPr>
          <w:rFonts w:ascii="Times New Roman" w:hAnsi="Times New Roman"/>
          <w:sz w:val="24"/>
        </w:rPr>
        <w:t>Краткий обзор источников, использованных для формулирования исследовательской проблематики;</w:t>
      </w:r>
    </w:p>
    <w:p w:rsidR="00C4578A" w:rsidRPr="00C4578A" w:rsidRDefault="00C4578A" w:rsidP="00B11847">
      <w:pPr>
        <w:pStyle w:val="a8"/>
        <w:numPr>
          <w:ilvl w:val="0"/>
          <w:numId w:val="32"/>
        </w:numPr>
        <w:tabs>
          <w:tab w:val="left" w:pos="2436"/>
        </w:tabs>
        <w:rPr>
          <w:rFonts w:ascii="Times New Roman" w:hAnsi="Times New Roman"/>
          <w:sz w:val="24"/>
        </w:rPr>
      </w:pPr>
      <w:r w:rsidRPr="00C4578A">
        <w:rPr>
          <w:rFonts w:ascii="Times New Roman" w:hAnsi="Times New Roman"/>
          <w:sz w:val="24"/>
        </w:rPr>
        <w:t>Формулировку ключевой проблемы исследования.</w:t>
      </w:r>
    </w:p>
    <w:p w:rsidR="00C4578A" w:rsidRDefault="00C4578A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</w:p>
    <w:p w:rsidR="00C4578A" w:rsidRDefault="00C4578A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изложения – произвольный.</w:t>
      </w:r>
    </w:p>
    <w:p w:rsidR="002947C7" w:rsidRPr="00CB461B" w:rsidRDefault="00A77B8A" w:rsidP="00E130ED">
      <w:pPr>
        <w:pStyle w:val="a8"/>
        <w:numPr>
          <w:ilvl w:val="3"/>
          <w:numId w:val="4"/>
        </w:numPr>
        <w:tabs>
          <w:tab w:val="left" w:pos="284"/>
        </w:tabs>
        <w:spacing w:before="120" w:after="120"/>
        <w:ind w:left="0" w:firstLine="709"/>
        <w:jc w:val="both"/>
        <w:rPr>
          <w:rFonts w:ascii="Times New Roman" w:hAnsi="Times New Roman"/>
          <w:b/>
          <w:sz w:val="24"/>
        </w:rPr>
      </w:pPr>
      <w:r w:rsidRPr="00CB461B">
        <w:rPr>
          <w:rFonts w:ascii="Times New Roman" w:hAnsi="Times New Roman"/>
          <w:b/>
          <w:sz w:val="24"/>
        </w:rPr>
        <w:t>Материалы</w:t>
      </w:r>
      <w:r w:rsidRPr="00CB461B">
        <w:rPr>
          <w:rFonts w:ascii="Times New Roman" w:hAnsi="Times New Roman"/>
          <w:b/>
          <w:sz w:val="24"/>
          <w:szCs w:val="24"/>
        </w:rPr>
        <w:t xml:space="preserve"> текущего контроля успеваемости обучающихся и фонд оценочных сре</w:t>
      </w:r>
      <w:proofErr w:type="gramStart"/>
      <w:r w:rsidRPr="00CB461B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CB461B">
        <w:rPr>
          <w:rFonts w:ascii="Times New Roman" w:hAnsi="Times New Roman"/>
          <w:b/>
          <w:sz w:val="24"/>
          <w:szCs w:val="24"/>
        </w:rPr>
        <w:t xml:space="preserve">омежуточной аттестации </w:t>
      </w:r>
      <w:r w:rsidR="00762583" w:rsidRPr="00CB461B">
        <w:rPr>
          <w:rFonts w:ascii="Times New Roman" w:hAnsi="Times New Roman"/>
          <w:b/>
          <w:sz w:val="24"/>
        </w:rPr>
        <w:t>по практике</w:t>
      </w:r>
    </w:p>
    <w:p w:rsidR="00A77B8A" w:rsidRPr="00CB461B" w:rsidRDefault="00C56929" w:rsidP="00E130ED">
      <w:pPr>
        <w:spacing w:before="120" w:after="120"/>
        <w:ind w:firstLine="709"/>
        <w:jc w:val="both"/>
        <w:rPr>
          <w:b/>
        </w:rPr>
      </w:pPr>
      <w:r w:rsidRPr="00CB461B">
        <w:rPr>
          <w:rFonts w:ascii="Times New Roman" w:hAnsi="Times New Roman"/>
          <w:b/>
          <w:sz w:val="24"/>
        </w:rPr>
        <w:t>6</w:t>
      </w:r>
      <w:r w:rsidR="00A77B8A" w:rsidRPr="00CB461B">
        <w:rPr>
          <w:rFonts w:ascii="Times New Roman" w:hAnsi="Times New Roman"/>
          <w:b/>
          <w:sz w:val="24"/>
        </w:rPr>
        <w:t xml:space="preserve">.1. </w:t>
      </w:r>
      <w:r w:rsidR="00100E31">
        <w:rPr>
          <w:rFonts w:ascii="Times New Roman" w:hAnsi="Times New Roman"/>
          <w:b/>
          <w:sz w:val="24"/>
        </w:rPr>
        <w:t>Текущий контроль успеваемости</w:t>
      </w:r>
    </w:p>
    <w:p w:rsidR="00A77B8A" w:rsidRDefault="00C4578A" w:rsidP="00905891">
      <w:pPr>
        <w:spacing w:before="12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Текущий контроль при прохождении преддипломной практики не проводится.</w:t>
      </w:r>
    </w:p>
    <w:p w:rsidR="00905891" w:rsidRDefault="00762583" w:rsidP="00446F02">
      <w:pPr>
        <w:spacing w:before="120" w:after="120"/>
        <w:ind w:firstLine="709"/>
        <w:jc w:val="both"/>
        <w:rPr>
          <w:rFonts w:ascii="Times New Roman" w:hAnsi="Times New Roman"/>
          <w:b/>
          <w:sz w:val="24"/>
        </w:rPr>
      </w:pPr>
      <w:r w:rsidRPr="00446F02">
        <w:rPr>
          <w:rFonts w:ascii="Times New Roman" w:hAnsi="Times New Roman"/>
          <w:b/>
          <w:sz w:val="24"/>
        </w:rPr>
        <w:t>6.</w:t>
      </w:r>
      <w:r w:rsidR="00C56929" w:rsidRPr="00446F02">
        <w:rPr>
          <w:rFonts w:ascii="Times New Roman" w:hAnsi="Times New Roman"/>
          <w:b/>
          <w:sz w:val="24"/>
        </w:rPr>
        <w:t>2</w:t>
      </w:r>
      <w:r w:rsidRPr="00446F02">
        <w:rPr>
          <w:rFonts w:ascii="Times New Roman" w:hAnsi="Times New Roman"/>
          <w:b/>
          <w:sz w:val="24"/>
        </w:rPr>
        <w:t xml:space="preserve">. </w:t>
      </w:r>
      <w:r w:rsidR="00905891">
        <w:rPr>
          <w:rFonts w:ascii="Times New Roman" w:hAnsi="Times New Roman"/>
          <w:b/>
          <w:sz w:val="24"/>
        </w:rPr>
        <w:t>Фонд оценочных сре</w:t>
      </w:r>
      <w:proofErr w:type="gramStart"/>
      <w:r w:rsidR="00905891">
        <w:rPr>
          <w:rFonts w:ascii="Times New Roman" w:hAnsi="Times New Roman"/>
          <w:b/>
          <w:sz w:val="24"/>
        </w:rPr>
        <w:t>дств пр</w:t>
      </w:r>
      <w:proofErr w:type="gramEnd"/>
      <w:r w:rsidR="00905891">
        <w:rPr>
          <w:rFonts w:ascii="Times New Roman" w:hAnsi="Times New Roman"/>
          <w:b/>
          <w:sz w:val="24"/>
        </w:rPr>
        <w:t>омежуточной аттестации по практике</w:t>
      </w:r>
    </w:p>
    <w:p w:rsidR="001E252E" w:rsidRDefault="00905891" w:rsidP="00905891">
      <w:pPr>
        <w:spacing w:before="120" w:after="120"/>
        <w:ind w:firstLine="709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b/>
          <w:sz w:val="24"/>
        </w:rPr>
        <w:t xml:space="preserve">6.2.1 </w:t>
      </w:r>
      <w:r w:rsidR="00CB461B">
        <w:rPr>
          <w:rFonts w:ascii="Times New Roman" w:hAnsi="Times New Roman"/>
          <w:iCs/>
          <w:sz w:val="24"/>
          <w:szCs w:val="20"/>
        </w:rPr>
        <w:t xml:space="preserve">Промежуточная аттестация по практике проводится в форме защиты отчета о </w:t>
      </w:r>
      <w:r w:rsidR="00CB461B">
        <w:rPr>
          <w:rFonts w:ascii="Times New Roman" w:hAnsi="Times New Roman"/>
          <w:iCs/>
          <w:sz w:val="24"/>
          <w:szCs w:val="20"/>
        </w:rPr>
        <w:lastRenderedPageBreak/>
        <w:t>практике</w:t>
      </w:r>
      <w:r w:rsidR="00E14E43">
        <w:rPr>
          <w:rFonts w:ascii="Times New Roman" w:hAnsi="Times New Roman"/>
          <w:iCs/>
          <w:sz w:val="24"/>
          <w:szCs w:val="20"/>
        </w:rPr>
        <w:t xml:space="preserve"> перед комиссией в </w:t>
      </w:r>
      <w:r w:rsidR="00E8641E">
        <w:rPr>
          <w:rFonts w:ascii="Times New Roman" w:hAnsi="Times New Roman"/>
          <w:iCs/>
          <w:sz w:val="24"/>
          <w:szCs w:val="20"/>
        </w:rPr>
        <w:t>форме</w:t>
      </w:r>
      <w:r w:rsidR="00E14E43">
        <w:rPr>
          <w:rFonts w:ascii="Times New Roman" w:hAnsi="Times New Roman"/>
          <w:iCs/>
          <w:sz w:val="24"/>
          <w:szCs w:val="20"/>
        </w:rPr>
        <w:t xml:space="preserve"> презентации</w:t>
      </w:r>
      <w:r w:rsidR="00CB461B">
        <w:rPr>
          <w:rFonts w:ascii="Times New Roman" w:hAnsi="Times New Roman"/>
          <w:iCs/>
          <w:sz w:val="24"/>
          <w:szCs w:val="20"/>
        </w:rPr>
        <w:t>.</w:t>
      </w:r>
    </w:p>
    <w:p w:rsidR="002947C7" w:rsidRPr="001E252E" w:rsidRDefault="001E252E" w:rsidP="001E252E">
      <w:pPr>
        <w:ind w:firstLine="709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>6.</w:t>
      </w:r>
      <w:r w:rsidR="00905891">
        <w:rPr>
          <w:rFonts w:ascii="Times New Roman" w:hAnsi="Times New Roman"/>
          <w:b/>
          <w:sz w:val="24"/>
        </w:rPr>
        <w:t>2</w:t>
      </w:r>
      <w:r w:rsidRPr="001E252E">
        <w:rPr>
          <w:rFonts w:ascii="Times New Roman" w:hAnsi="Times New Roman"/>
          <w:b/>
          <w:sz w:val="24"/>
        </w:rPr>
        <w:t>.</w:t>
      </w:r>
      <w:r w:rsidR="00905891">
        <w:rPr>
          <w:rFonts w:ascii="Times New Roman" w:hAnsi="Times New Roman"/>
          <w:b/>
          <w:sz w:val="24"/>
        </w:rPr>
        <w:t xml:space="preserve">2. </w:t>
      </w:r>
      <w:r w:rsidRPr="001E252E">
        <w:rPr>
          <w:rFonts w:ascii="Times New Roman" w:hAnsi="Times New Roman"/>
          <w:b/>
          <w:sz w:val="24"/>
        </w:rPr>
        <w:t xml:space="preserve"> </w:t>
      </w:r>
      <w:r w:rsidR="00762583" w:rsidRPr="001E252E">
        <w:rPr>
          <w:rFonts w:ascii="Times New Roman" w:hAnsi="Times New Roman"/>
          <w:b/>
          <w:sz w:val="24"/>
        </w:rPr>
        <w:t>Оценочные средства для промежуточной аттестации.</w:t>
      </w:r>
    </w:p>
    <w:p w:rsidR="00C4578A" w:rsidRDefault="00B11847" w:rsidP="00B11847">
      <w:pPr>
        <w:ind w:firstLine="709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Специальные оценочные средства для промежуточной аттестации по преддипломной практике не применяются.</w:t>
      </w:r>
    </w:p>
    <w:p w:rsidR="00B11847" w:rsidRDefault="00B11847" w:rsidP="00446F02">
      <w:pPr>
        <w:ind w:left="284"/>
        <w:jc w:val="both"/>
        <w:rPr>
          <w:rFonts w:ascii="Times New Roman" w:hAnsi="Times New Roman"/>
          <w:iCs/>
          <w:sz w:val="24"/>
          <w:szCs w:val="20"/>
        </w:rPr>
      </w:pPr>
    </w:p>
    <w:p w:rsidR="002947C7" w:rsidRPr="00651E09" w:rsidRDefault="00762583" w:rsidP="00357BAC">
      <w:pPr>
        <w:spacing w:before="120" w:after="120"/>
        <w:ind w:firstLine="567"/>
        <w:jc w:val="both"/>
        <w:rPr>
          <w:b/>
        </w:rPr>
      </w:pPr>
      <w:r w:rsidRPr="00651E09">
        <w:rPr>
          <w:rFonts w:ascii="Times New Roman" w:hAnsi="Times New Roman"/>
          <w:b/>
          <w:sz w:val="24"/>
        </w:rPr>
        <w:t>Шкала оценивания</w:t>
      </w:r>
    </w:p>
    <w:p w:rsidR="00B11847" w:rsidRPr="006166A2" w:rsidRDefault="00B11847">
      <w:pPr>
        <w:ind w:firstLine="567"/>
        <w:jc w:val="both"/>
        <w:rPr>
          <w:rFonts w:ascii="Times New Roman" w:hAnsi="Times New Roman"/>
          <w:sz w:val="24"/>
        </w:rPr>
      </w:pPr>
      <w:r w:rsidRPr="006166A2">
        <w:rPr>
          <w:rFonts w:ascii="Times New Roman" w:hAnsi="Times New Roman"/>
          <w:sz w:val="24"/>
        </w:rPr>
        <w:t>Оценка «зачтено» выставляется, если студент представил в отчете результаты, сформулированные в п.5, более чем на 60%.</w:t>
      </w:r>
    </w:p>
    <w:p w:rsidR="00B11847" w:rsidRDefault="00B11847" w:rsidP="001E252E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2947C7" w:rsidRPr="001E252E" w:rsidRDefault="00762583" w:rsidP="001E252E">
      <w:pPr>
        <w:ind w:firstLine="709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>6.</w:t>
      </w:r>
      <w:r w:rsidR="001E252E" w:rsidRPr="001E252E">
        <w:rPr>
          <w:rFonts w:ascii="Times New Roman" w:hAnsi="Times New Roman"/>
          <w:b/>
          <w:sz w:val="24"/>
        </w:rPr>
        <w:t>4</w:t>
      </w:r>
      <w:r w:rsidRPr="001E252E">
        <w:rPr>
          <w:rFonts w:ascii="Times New Roman" w:hAnsi="Times New Roman"/>
          <w:b/>
          <w:sz w:val="24"/>
        </w:rPr>
        <w:t>.</w:t>
      </w:r>
      <w:r w:rsidRPr="001E252E">
        <w:rPr>
          <w:rFonts w:eastAsia="Calibri" w:cs="Calibri"/>
          <w:b/>
        </w:rPr>
        <w:t xml:space="preserve"> </w:t>
      </w:r>
      <w:r w:rsidRPr="001E252E">
        <w:rPr>
          <w:rFonts w:ascii="Times New Roman" w:hAnsi="Times New Roman"/>
          <w:b/>
          <w:sz w:val="24"/>
        </w:rPr>
        <w:t>Методические материалы</w:t>
      </w:r>
    </w:p>
    <w:p w:rsidR="002947C7" w:rsidRPr="00905891" w:rsidRDefault="00905891">
      <w:pPr>
        <w:ind w:firstLine="567"/>
        <w:jc w:val="both"/>
        <w:rPr>
          <w:sz w:val="28"/>
        </w:rPr>
      </w:pPr>
      <w:r w:rsidRPr="00905891">
        <w:rPr>
          <w:rFonts w:ascii="Times New Roman" w:hAnsi="Times New Roman"/>
          <w:sz w:val="24"/>
        </w:rPr>
        <w:t>Специальные</w:t>
      </w:r>
      <w:r w:rsidR="00762583" w:rsidRPr="00905891">
        <w:rPr>
          <w:rFonts w:ascii="Times New Roman" w:hAnsi="Times New Roman"/>
          <w:sz w:val="24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</w:t>
      </w:r>
      <w:r w:rsidRPr="00905891">
        <w:rPr>
          <w:rFonts w:ascii="Times New Roman" w:hAnsi="Times New Roman"/>
          <w:sz w:val="24"/>
        </w:rPr>
        <w:t>не используются</w:t>
      </w:r>
      <w:r w:rsidR="00762583" w:rsidRPr="00905891">
        <w:rPr>
          <w:rFonts w:ascii="Times New Roman" w:hAnsi="Times New Roman"/>
          <w:sz w:val="24"/>
        </w:rPr>
        <w:t>.</w:t>
      </w:r>
    </w:p>
    <w:p w:rsidR="002F75D9" w:rsidRPr="00905891" w:rsidRDefault="002F75D9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47C7" w:rsidRDefault="00762583">
      <w:pPr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</w:t>
      </w:r>
      <w:r>
        <w:rPr>
          <w:rFonts w:ascii="Times New Roman" w:hAnsi="Times New Roman"/>
          <w:b/>
          <w:sz w:val="24"/>
        </w:rPr>
        <w:br/>
        <w:t>сети "Интернет"</w:t>
      </w:r>
    </w:p>
    <w:p w:rsidR="00B11847" w:rsidRPr="00B11847" w:rsidRDefault="00B11847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  <w:r w:rsidRPr="00B11847">
        <w:rPr>
          <w:rFonts w:ascii="Times New Roman" w:hAnsi="Times New Roman"/>
          <w:sz w:val="24"/>
        </w:rPr>
        <w:t>Библиографический список формируется студентом в соответствии с выбранной темой исследования.</w:t>
      </w:r>
    </w:p>
    <w:p w:rsidR="00B11847" w:rsidRPr="00B11847" w:rsidRDefault="00B11847">
      <w:pPr>
        <w:ind w:firstLine="567"/>
        <w:jc w:val="both"/>
        <w:rPr>
          <w:rFonts w:ascii="Times New Roman" w:hAnsi="Times New Roman"/>
          <w:b/>
          <w:sz w:val="28"/>
        </w:rPr>
      </w:pPr>
    </w:p>
    <w:sectPr w:rsidR="00B11847" w:rsidRPr="00B11847" w:rsidSect="00D07C3B">
      <w:headerReference w:type="default" r:id="rId12"/>
      <w:pgSz w:w="11906" w:h="16838"/>
      <w:pgMar w:top="1134" w:right="850" w:bottom="1134" w:left="170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4C7F5" w15:done="0"/>
  <w15:commentEx w15:paraId="74FCC01E" w15:done="0"/>
  <w15:commentEx w15:paraId="39E96344" w15:done="0"/>
  <w15:commentEx w15:paraId="606C395B" w15:done="0"/>
  <w15:commentEx w15:paraId="32E14D79" w15:done="0"/>
  <w15:commentEx w15:paraId="0865E6A3" w15:done="0"/>
  <w15:commentEx w15:paraId="484DC039" w15:done="0"/>
  <w15:commentEx w15:paraId="69D42FB5" w15:done="0"/>
  <w15:commentEx w15:paraId="0C372D44" w15:done="0"/>
  <w15:commentEx w15:paraId="3BD03C81" w15:done="0"/>
  <w15:commentEx w15:paraId="3EAE008C" w15:done="0"/>
  <w15:commentEx w15:paraId="28458BAD" w15:done="0"/>
  <w15:commentEx w15:paraId="0F0C30EF" w15:done="0"/>
  <w15:commentEx w15:paraId="5209A059" w15:done="0"/>
  <w15:commentEx w15:paraId="54C357CB" w15:done="0"/>
  <w15:commentEx w15:paraId="3B59FA2D" w15:done="0"/>
  <w15:commentEx w15:paraId="1DA5D0D7" w15:done="0"/>
  <w15:commentEx w15:paraId="4EB1E6A5" w15:done="0"/>
  <w15:commentEx w15:paraId="7F81E3E1" w15:done="0"/>
  <w15:commentEx w15:paraId="05DF53DD" w15:done="0"/>
  <w15:commentEx w15:paraId="63A0EBA6" w15:done="0"/>
  <w15:commentEx w15:paraId="2F7D1925" w15:done="0"/>
  <w15:commentEx w15:paraId="43E167E7" w15:done="0"/>
  <w15:commentEx w15:paraId="641F373F" w15:done="0"/>
  <w15:commentEx w15:paraId="1C974E0C" w15:done="0"/>
  <w15:commentEx w15:paraId="7399D3E2" w15:done="0"/>
  <w15:commentEx w15:paraId="6F6287C6" w15:done="0"/>
  <w15:commentEx w15:paraId="3D21997F" w15:done="0"/>
  <w15:commentEx w15:paraId="0B5CBA61" w15:done="0"/>
  <w15:commentEx w15:paraId="6F61FCAF" w15:done="0"/>
  <w15:commentEx w15:paraId="1A37DDB6" w15:done="0"/>
  <w15:commentEx w15:paraId="524DAE2B" w15:done="0"/>
  <w15:commentEx w15:paraId="19600A37" w15:done="0"/>
  <w15:commentEx w15:paraId="3D7808DA" w15:done="0"/>
  <w15:commentEx w15:paraId="7F7CADEE" w15:done="0"/>
  <w15:commentEx w15:paraId="701137B8" w15:done="0"/>
  <w15:commentEx w15:paraId="1A12AC74" w15:done="0"/>
  <w15:commentEx w15:paraId="2113C1D0" w15:done="0"/>
  <w15:commentEx w15:paraId="54C04DEF" w15:done="0"/>
  <w15:commentEx w15:paraId="3B61AB87" w15:done="0"/>
  <w15:commentEx w15:paraId="247FF6E3" w15:done="0"/>
  <w15:commentEx w15:paraId="1D27B273" w15:done="0"/>
  <w15:commentEx w15:paraId="228E49E2" w15:done="0"/>
  <w15:commentEx w15:paraId="6726DF87" w15:done="0"/>
  <w15:commentEx w15:paraId="6CDA2610" w15:done="0"/>
  <w15:commentEx w15:paraId="5E3E525E" w15:done="0"/>
  <w15:commentEx w15:paraId="65DCFFB2" w15:done="0"/>
  <w15:commentEx w15:paraId="63B63317" w15:done="0"/>
  <w15:commentEx w15:paraId="70235D03" w15:done="0"/>
  <w15:commentEx w15:paraId="5292AC58" w15:done="0"/>
  <w15:commentEx w15:paraId="69680623" w15:done="0"/>
  <w15:commentEx w15:paraId="56C057B6" w15:done="0"/>
  <w15:commentEx w15:paraId="7225C410" w15:done="0"/>
  <w15:commentEx w15:paraId="2DDF90BA" w15:done="0"/>
  <w15:commentEx w15:paraId="74BFED3C" w15:done="0"/>
  <w15:commentEx w15:paraId="01FD0372" w15:done="0"/>
  <w15:commentEx w15:paraId="6279EE93" w15:done="0"/>
  <w15:commentEx w15:paraId="7AC26627" w15:done="0"/>
  <w15:commentEx w15:paraId="0ED5D477" w15:done="0"/>
  <w15:commentEx w15:paraId="3C449B18" w15:done="0"/>
  <w15:commentEx w15:paraId="2EFEB499" w15:done="0"/>
  <w15:commentEx w15:paraId="7C6312FE" w15:done="0"/>
  <w15:commentEx w15:paraId="7FDC8A10" w15:done="0"/>
  <w15:commentEx w15:paraId="4AA98850" w15:done="0"/>
  <w15:commentEx w15:paraId="64DF52AE" w15:done="0"/>
  <w15:commentEx w15:paraId="6673D372" w15:done="0"/>
  <w15:commentEx w15:paraId="0483AE62" w15:done="0"/>
  <w15:commentEx w15:paraId="4AC5A3A4" w15:done="0"/>
  <w15:commentEx w15:paraId="75771A40" w15:done="0"/>
  <w15:commentEx w15:paraId="49985255" w15:done="0"/>
  <w15:commentEx w15:paraId="40DA7D12" w15:done="0"/>
  <w15:commentEx w15:paraId="77FC321A" w15:done="0"/>
  <w15:commentEx w15:paraId="5F53F30E" w15:done="0"/>
  <w15:commentEx w15:paraId="21DC50D2" w15:done="0"/>
  <w15:commentEx w15:paraId="16B0CA6F" w15:done="0"/>
  <w15:commentEx w15:paraId="2B4DF35B" w15:done="0"/>
  <w15:commentEx w15:paraId="21C3C2BF" w15:done="0"/>
  <w15:commentEx w15:paraId="09B54E51" w15:done="0"/>
  <w15:commentEx w15:paraId="5FF23484" w15:done="0"/>
  <w15:commentEx w15:paraId="53F1CF5B" w15:done="0"/>
  <w15:commentEx w15:paraId="2CC638FA" w15:done="0"/>
  <w15:commentEx w15:paraId="4B84A48A" w15:done="0"/>
  <w15:commentEx w15:paraId="552064C1" w15:done="0"/>
  <w15:commentEx w15:paraId="54EC75BA" w15:done="0"/>
  <w15:commentEx w15:paraId="515296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97" w:rsidRDefault="00C85697">
      <w:r>
        <w:separator/>
      </w:r>
    </w:p>
  </w:endnote>
  <w:endnote w:type="continuationSeparator" w:id="0">
    <w:p w:rsidR="00C85697" w:rsidRDefault="00C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KM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97" w:rsidRDefault="00C85697">
      <w:r>
        <w:separator/>
      </w:r>
    </w:p>
  </w:footnote>
  <w:footnote w:type="continuationSeparator" w:id="0">
    <w:p w:rsidR="00C85697" w:rsidRDefault="00C8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40" w:rsidRDefault="00404F0A">
    <w:pPr>
      <w:pStyle w:val="a4"/>
      <w:jc w:val="center"/>
    </w:pPr>
    <w:r>
      <w:fldChar w:fldCharType="begin"/>
    </w:r>
    <w:r w:rsidR="00E35140">
      <w:instrText xml:space="preserve"> PAGE </w:instrText>
    </w:r>
    <w:r>
      <w:fldChar w:fldCharType="separate"/>
    </w:r>
    <w:r w:rsidR="00E35140">
      <w:rPr>
        <w:noProof/>
      </w:rPr>
      <w:t>1</w:t>
    </w:r>
    <w:r>
      <w:fldChar w:fldCharType="end"/>
    </w:r>
  </w:p>
  <w:p w:rsidR="00E35140" w:rsidRDefault="00E351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40" w:rsidRDefault="00404F0A" w:rsidP="004E7254">
    <w:pPr>
      <w:pStyle w:val="a4"/>
      <w:jc w:val="center"/>
    </w:pPr>
    <w:r>
      <w:fldChar w:fldCharType="begin"/>
    </w:r>
    <w:r w:rsidR="00E35140">
      <w:instrText xml:space="preserve"> PAGE </w:instrText>
    </w:r>
    <w:r>
      <w:fldChar w:fldCharType="separate"/>
    </w:r>
    <w:r w:rsidR="009517D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40" w:rsidRDefault="00404F0A" w:rsidP="002E783A">
    <w:pPr>
      <w:pStyle w:val="a4"/>
      <w:jc w:val="center"/>
    </w:pPr>
    <w:r>
      <w:fldChar w:fldCharType="begin"/>
    </w:r>
    <w:r w:rsidR="00E35140">
      <w:instrText xml:space="preserve"> PAGE </w:instrText>
    </w:r>
    <w:r>
      <w:fldChar w:fldCharType="separate"/>
    </w:r>
    <w:r w:rsidR="009517DD">
      <w:rPr>
        <w:noProof/>
      </w:rPr>
      <w:t>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40" w:rsidRDefault="00404F0A" w:rsidP="006058A1">
    <w:pPr>
      <w:pStyle w:val="a4"/>
      <w:jc w:val="center"/>
    </w:pPr>
    <w:r>
      <w:fldChar w:fldCharType="begin"/>
    </w:r>
    <w:r w:rsidR="00E35140">
      <w:instrText xml:space="preserve"> PAGE </w:instrText>
    </w:r>
    <w:r>
      <w:fldChar w:fldCharType="separate"/>
    </w:r>
    <w:r w:rsidR="009517D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553CBF"/>
    <w:multiLevelType w:val="hybridMultilevel"/>
    <w:tmpl w:val="095A0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A4539"/>
    <w:multiLevelType w:val="hybridMultilevel"/>
    <w:tmpl w:val="A1C0C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454C43"/>
    <w:multiLevelType w:val="hybridMultilevel"/>
    <w:tmpl w:val="AA16A1B6"/>
    <w:lvl w:ilvl="0" w:tplc="96582AA2">
      <w:start w:val="1"/>
      <w:numFmt w:val="bullet"/>
      <w:pStyle w:val="a"/>
      <w:lvlText w:val="–"/>
      <w:lvlJc w:val="left"/>
      <w:pPr>
        <w:ind w:left="108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FD3010"/>
    <w:multiLevelType w:val="multilevel"/>
    <w:tmpl w:val="0E4A92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6">
    <w:nsid w:val="12A61FA9"/>
    <w:multiLevelType w:val="hybridMultilevel"/>
    <w:tmpl w:val="F428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376AE"/>
    <w:multiLevelType w:val="hybridMultilevel"/>
    <w:tmpl w:val="6EB0E92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D46ED1"/>
    <w:multiLevelType w:val="hybridMultilevel"/>
    <w:tmpl w:val="0ADC144E"/>
    <w:lvl w:ilvl="0" w:tplc="5BC4F138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E43CB3"/>
    <w:multiLevelType w:val="hybridMultilevel"/>
    <w:tmpl w:val="D428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64F3F"/>
    <w:multiLevelType w:val="hybridMultilevel"/>
    <w:tmpl w:val="73702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17A9"/>
    <w:multiLevelType w:val="hybridMultilevel"/>
    <w:tmpl w:val="73702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818ED"/>
    <w:multiLevelType w:val="hybridMultilevel"/>
    <w:tmpl w:val="095A0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3778C"/>
    <w:multiLevelType w:val="hybridMultilevel"/>
    <w:tmpl w:val="1C24F774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73134"/>
    <w:multiLevelType w:val="hybridMultilevel"/>
    <w:tmpl w:val="D840BC92"/>
    <w:lvl w:ilvl="0" w:tplc="CB342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B0E17"/>
    <w:multiLevelType w:val="hybridMultilevel"/>
    <w:tmpl w:val="D6BEB4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93A9B"/>
    <w:multiLevelType w:val="hybridMultilevel"/>
    <w:tmpl w:val="183AC3A8"/>
    <w:lvl w:ilvl="0" w:tplc="075CA9C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E51F18"/>
    <w:multiLevelType w:val="hybridMultilevel"/>
    <w:tmpl w:val="06647812"/>
    <w:lvl w:ilvl="0" w:tplc="BF76884E">
      <w:start w:val="1"/>
      <w:numFmt w:val="bullet"/>
      <w:lvlText w:val="˗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43251826"/>
    <w:multiLevelType w:val="hybridMultilevel"/>
    <w:tmpl w:val="4CF6EB86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900B49"/>
    <w:multiLevelType w:val="hybridMultilevel"/>
    <w:tmpl w:val="6770D088"/>
    <w:lvl w:ilvl="0" w:tplc="00006952">
      <w:start w:val="1"/>
      <w:numFmt w:val="bullet"/>
      <w:lvlText w:val="·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CF06002"/>
    <w:multiLevelType w:val="hybridMultilevel"/>
    <w:tmpl w:val="095A0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E11FD"/>
    <w:multiLevelType w:val="hybridMultilevel"/>
    <w:tmpl w:val="AEB0205E"/>
    <w:lvl w:ilvl="0" w:tplc="BF76884E">
      <w:start w:val="1"/>
      <w:numFmt w:val="bullet"/>
      <w:lvlText w:val="˗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DE31F78"/>
    <w:multiLevelType w:val="multilevel"/>
    <w:tmpl w:val="0E4A92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3">
    <w:nsid w:val="63550426"/>
    <w:multiLevelType w:val="hybridMultilevel"/>
    <w:tmpl w:val="F428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323D2"/>
    <w:multiLevelType w:val="hybridMultilevel"/>
    <w:tmpl w:val="991E87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16102"/>
    <w:multiLevelType w:val="multilevel"/>
    <w:tmpl w:val="0E4A92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6">
    <w:nsid w:val="749D0B66"/>
    <w:multiLevelType w:val="hybridMultilevel"/>
    <w:tmpl w:val="E2F8D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51A6B214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5C253E9"/>
    <w:multiLevelType w:val="hybridMultilevel"/>
    <w:tmpl w:val="988A6C38"/>
    <w:lvl w:ilvl="0" w:tplc="00006952">
      <w:start w:val="1"/>
      <w:numFmt w:val="bullet"/>
      <w:lvlText w:val="·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D15CA8"/>
    <w:multiLevelType w:val="hybridMultilevel"/>
    <w:tmpl w:val="AAF28EE4"/>
    <w:lvl w:ilvl="0" w:tplc="BF76884E">
      <w:start w:val="1"/>
      <w:numFmt w:val="bullet"/>
      <w:lvlText w:val="˗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7CD53C8D"/>
    <w:multiLevelType w:val="hybridMultilevel"/>
    <w:tmpl w:val="5652DB8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D17D89"/>
    <w:multiLevelType w:val="hybridMultilevel"/>
    <w:tmpl w:val="668689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6"/>
  </w:num>
  <w:num w:numId="5">
    <w:abstractNumId w:val="4"/>
  </w:num>
  <w:num w:numId="6">
    <w:abstractNumId w:val="19"/>
  </w:num>
  <w:num w:numId="7">
    <w:abstractNumId w:val="5"/>
  </w:num>
  <w:num w:numId="8">
    <w:abstractNumId w:val="24"/>
  </w:num>
  <w:num w:numId="9">
    <w:abstractNumId w:val="23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10"/>
  </w:num>
  <w:num w:numId="15">
    <w:abstractNumId w:val="21"/>
  </w:num>
  <w:num w:numId="16">
    <w:abstractNumId w:val="15"/>
  </w:num>
  <w:num w:numId="17">
    <w:abstractNumId w:val="9"/>
  </w:num>
  <w:num w:numId="18">
    <w:abstractNumId w:val="3"/>
  </w:num>
  <w:num w:numId="19">
    <w:abstractNumId w:val="31"/>
  </w:num>
  <w:num w:numId="20">
    <w:abstractNumId w:val="11"/>
  </w:num>
  <w:num w:numId="21">
    <w:abstractNumId w:val="17"/>
  </w:num>
  <w:num w:numId="22">
    <w:abstractNumId w:val="29"/>
  </w:num>
  <w:num w:numId="23">
    <w:abstractNumId w:val="27"/>
  </w:num>
  <w:num w:numId="24">
    <w:abstractNumId w:val="20"/>
  </w:num>
  <w:num w:numId="25">
    <w:abstractNumId w:val="12"/>
  </w:num>
  <w:num w:numId="26">
    <w:abstractNumId w:val="22"/>
  </w:num>
  <w:num w:numId="27">
    <w:abstractNumId w:val="25"/>
  </w:num>
  <w:num w:numId="28">
    <w:abstractNumId w:val="18"/>
  </w:num>
  <w:num w:numId="29">
    <w:abstractNumId w:val="30"/>
  </w:num>
  <w:num w:numId="30">
    <w:abstractNumId w:val="7"/>
  </w:num>
  <w:num w:numId="31">
    <w:abstractNumId w:val="8"/>
  </w:num>
  <w:num w:numId="32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">
    <w15:presenceInfo w15:providerId="None" w15:userId="Ирина"/>
  </w15:person>
  <w15:person w15:author="C zao">
    <w15:presenceInfo w15:providerId="AD" w15:userId="S-1-5-21-3619200467-2069763952-93721557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7C7"/>
    <w:rsid w:val="00012920"/>
    <w:rsid w:val="000323C0"/>
    <w:rsid w:val="00043E08"/>
    <w:rsid w:val="00056077"/>
    <w:rsid w:val="0006214A"/>
    <w:rsid w:val="000A52D5"/>
    <w:rsid w:val="000F3128"/>
    <w:rsid w:val="00100E31"/>
    <w:rsid w:val="00150BA0"/>
    <w:rsid w:val="001513D7"/>
    <w:rsid w:val="00167677"/>
    <w:rsid w:val="00171F01"/>
    <w:rsid w:val="001E252E"/>
    <w:rsid w:val="00214BDB"/>
    <w:rsid w:val="00235588"/>
    <w:rsid w:val="00243EB7"/>
    <w:rsid w:val="002947C7"/>
    <w:rsid w:val="002A6EB3"/>
    <w:rsid w:val="002E783A"/>
    <w:rsid w:val="002F75D9"/>
    <w:rsid w:val="00323E52"/>
    <w:rsid w:val="00353D54"/>
    <w:rsid w:val="00357BAC"/>
    <w:rsid w:val="00386708"/>
    <w:rsid w:val="003B0F41"/>
    <w:rsid w:val="003C4627"/>
    <w:rsid w:val="003E2AAE"/>
    <w:rsid w:val="003F046B"/>
    <w:rsid w:val="003F2FB7"/>
    <w:rsid w:val="00404F0A"/>
    <w:rsid w:val="00435B32"/>
    <w:rsid w:val="00446F02"/>
    <w:rsid w:val="00470593"/>
    <w:rsid w:val="004828B4"/>
    <w:rsid w:val="004C2519"/>
    <w:rsid w:val="004E7254"/>
    <w:rsid w:val="005012AC"/>
    <w:rsid w:val="005153E3"/>
    <w:rsid w:val="00520C51"/>
    <w:rsid w:val="005501D1"/>
    <w:rsid w:val="0055662C"/>
    <w:rsid w:val="005E5DF9"/>
    <w:rsid w:val="005F3DE6"/>
    <w:rsid w:val="006058A1"/>
    <w:rsid w:val="006166A2"/>
    <w:rsid w:val="00636D74"/>
    <w:rsid w:val="00641502"/>
    <w:rsid w:val="00647E2D"/>
    <w:rsid w:val="00651E09"/>
    <w:rsid w:val="00687725"/>
    <w:rsid w:val="006D0D72"/>
    <w:rsid w:val="006D1628"/>
    <w:rsid w:val="006D3CF1"/>
    <w:rsid w:val="00724206"/>
    <w:rsid w:val="00733138"/>
    <w:rsid w:val="00762583"/>
    <w:rsid w:val="00794792"/>
    <w:rsid w:val="00795046"/>
    <w:rsid w:val="0081506A"/>
    <w:rsid w:val="00830B3F"/>
    <w:rsid w:val="00862FE3"/>
    <w:rsid w:val="00872B51"/>
    <w:rsid w:val="008734E3"/>
    <w:rsid w:val="00892573"/>
    <w:rsid w:val="008A0FAE"/>
    <w:rsid w:val="008C3D70"/>
    <w:rsid w:val="008F5E3B"/>
    <w:rsid w:val="008F633F"/>
    <w:rsid w:val="008F65C5"/>
    <w:rsid w:val="00905891"/>
    <w:rsid w:val="00913E64"/>
    <w:rsid w:val="00942825"/>
    <w:rsid w:val="009517DD"/>
    <w:rsid w:val="009B3867"/>
    <w:rsid w:val="009F6D42"/>
    <w:rsid w:val="00A46AEF"/>
    <w:rsid w:val="00A77B8A"/>
    <w:rsid w:val="00A92D19"/>
    <w:rsid w:val="00A96DC9"/>
    <w:rsid w:val="00AA1621"/>
    <w:rsid w:val="00AC2AF6"/>
    <w:rsid w:val="00AD7407"/>
    <w:rsid w:val="00AF2A88"/>
    <w:rsid w:val="00B0425F"/>
    <w:rsid w:val="00B11847"/>
    <w:rsid w:val="00B30AE2"/>
    <w:rsid w:val="00B42898"/>
    <w:rsid w:val="00B64157"/>
    <w:rsid w:val="00B76067"/>
    <w:rsid w:val="00B82CF7"/>
    <w:rsid w:val="00BA12D4"/>
    <w:rsid w:val="00BA35FF"/>
    <w:rsid w:val="00BB44A5"/>
    <w:rsid w:val="00BF1093"/>
    <w:rsid w:val="00BF1A15"/>
    <w:rsid w:val="00C35E44"/>
    <w:rsid w:val="00C403B5"/>
    <w:rsid w:val="00C4578A"/>
    <w:rsid w:val="00C56929"/>
    <w:rsid w:val="00C67613"/>
    <w:rsid w:val="00C737DA"/>
    <w:rsid w:val="00C74224"/>
    <w:rsid w:val="00C75B39"/>
    <w:rsid w:val="00C81E5B"/>
    <w:rsid w:val="00C85697"/>
    <w:rsid w:val="00C86797"/>
    <w:rsid w:val="00C9216E"/>
    <w:rsid w:val="00CB461B"/>
    <w:rsid w:val="00CC203C"/>
    <w:rsid w:val="00CC22FC"/>
    <w:rsid w:val="00CD6BEC"/>
    <w:rsid w:val="00CE7CF0"/>
    <w:rsid w:val="00D07C3B"/>
    <w:rsid w:val="00D66022"/>
    <w:rsid w:val="00DA6249"/>
    <w:rsid w:val="00DC54C6"/>
    <w:rsid w:val="00DC5B98"/>
    <w:rsid w:val="00DD4761"/>
    <w:rsid w:val="00E01303"/>
    <w:rsid w:val="00E10E41"/>
    <w:rsid w:val="00E130ED"/>
    <w:rsid w:val="00E14E43"/>
    <w:rsid w:val="00E23A3B"/>
    <w:rsid w:val="00E25865"/>
    <w:rsid w:val="00E25FF3"/>
    <w:rsid w:val="00E35140"/>
    <w:rsid w:val="00E357CB"/>
    <w:rsid w:val="00E55771"/>
    <w:rsid w:val="00E57A05"/>
    <w:rsid w:val="00E83D7B"/>
    <w:rsid w:val="00E8641E"/>
    <w:rsid w:val="00EB04F3"/>
    <w:rsid w:val="00EE2BA1"/>
    <w:rsid w:val="00EF1FA5"/>
    <w:rsid w:val="00F260CF"/>
    <w:rsid w:val="00F478D4"/>
    <w:rsid w:val="00F52720"/>
    <w:rsid w:val="00F637D4"/>
    <w:rsid w:val="00F70489"/>
    <w:rsid w:val="00F75D97"/>
    <w:rsid w:val="00F87740"/>
    <w:rsid w:val="00FA551A"/>
    <w:rsid w:val="00FC538D"/>
    <w:rsid w:val="00FF10DE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83D7B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rsid w:val="006D3CF1"/>
  </w:style>
  <w:style w:type="paragraph" w:styleId="a6">
    <w:name w:val="foot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rsid w:val="006D3CF1"/>
  </w:style>
  <w:style w:type="paragraph" w:styleId="a8">
    <w:name w:val="List Paragraph"/>
    <w:basedOn w:val="a0"/>
    <w:rsid w:val="006D3CF1"/>
    <w:pPr>
      <w:ind w:left="720"/>
    </w:pPr>
  </w:style>
  <w:style w:type="paragraph" w:styleId="a9">
    <w:name w:val="footnote text"/>
    <w:basedOn w:val="a0"/>
    <w:rsid w:val="006D3CF1"/>
    <w:rPr>
      <w:sz w:val="20"/>
      <w:szCs w:val="20"/>
    </w:rPr>
  </w:style>
  <w:style w:type="character" w:customStyle="1" w:styleId="aa">
    <w:name w:val="Текст сноски Знак"/>
    <w:basedOn w:val="a1"/>
    <w:rsid w:val="006D3CF1"/>
    <w:rPr>
      <w:sz w:val="20"/>
      <w:szCs w:val="20"/>
    </w:rPr>
  </w:style>
  <w:style w:type="character" w:styleId="ab">
    <w:name w:val="footnote reference"/>
    <w:rsid w:val="006D3CF1"/>
    <w:rPr>
      <w:position w:val="0"/>
      <w:vertAlign w:val="superscript"/>
    </w:rPr>
  </w:style>
  <w:style w:type="character" w:styleId="ac">
    <w:name w:val="annotation reference"/>
    <w:rsid w:val="006D3CF1"/>
    <w:rPr>
      <w:sz w:val="16"/>
      <w:szCs w:val="16"/>
    </w:rPr>
  </w:style>
  <w:style w:type="paragraph" w:styleId="ad">
    <w:name w:val="annotation text"/>
    <w:basedOn w:val="a0"/>
    <w:link w:val="1"/>
    <w:rsid w:val="006D3CF1"/>
    <w:rPr>
      <w:sz w:val="20"/>
      <w:szCs w:val="20"/>
    </w:rPr>
  </w:style>
  <w:style w:type="character" w:customStyle="1" w:styleId="ae">
    <w:name w:val="Текст примечания Знак"/>
    <w:basedOn w:val="a1"/>
    <w:rsid w:val="006D3CF1"/>
    <w:rPr>
      <w:sz w:val="20"/>
      <w:szCs w:val="20"/>
    </w:rPr>
  </w:style>
  <w:style w:type="paragraph" w:styleId="af">
    <w:name w:val="Balloon Text"/>
    <w:basedOn w:val="a0"/>
    <w:rsid w:val="006D3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rsid w:val="006D3CF1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rsid w:val="006D3CF1"/>
    <w:rPr>
      <w:b/>
      <w:bCs/>
    </w:rPr>
  </w:style>
  <w:style w:type="character" w:customStyle="1" w:styleId="1">
    <w:name w:val="Текст примечания Знак1"/>
    <w:basedOn w:val="a1"/>
    <w:link w:val="ad"/>
    <w:rsid w:val="006D3CF1"/>
    <w:rPr>
      <w:sz w:val="20"/>
      <w:szCs w:val="20"/>
    </w:rPr>
  </w:style>
  <w:style w:type="character" w:customStyle="1" w:styleId="af2">
    <w:name w:val="Тема примечания Знак"/>
    <w:basedOn w:val="1"/>
    <w:link w:val="af1"/>
    <w:uiPriority w:val="99"/>
    <w:rsid w:val="006D3CF1"/>
    <w:rPr>
      <w:b/>
      <w:bCs/>
      <w:sz w:val="20"/>
      <w:szCs w:val="20"/>
    </w:rPr>
  </w:style>
  <w:style w:type="paragraph" w:styleId="af3">
    <w:name w:val="No Spacing"/>
    <w:uiPriority w:val="1"/>
    <w:qFormat/>
    <w:rsid w:val="006D3CF1"/>
    <w:pPr>
      <w:suppressAutoHyphens/>
    </w:pPr>
  </w:style>
  <w:style w:type="table" w:customStyle="1" w:styleId="21">
    <w:name w:val="Таблица простая 21"/>
    <w:basedOn w:val="a2"/>
    <w:uiPriority w:val="42"/>
    <w:rsid w:val="00A77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4">
    <w:name w:val="Table Grid"/>
    <w:basedOn w:val="a2"/>
    <w:uiPriority w:val="59"/>
    <w:rsid w:val="0035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rsid w:val="00F637D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theme="minorBidi"/>
      <w:kern w:val="0"/>
      <w:sz w:val="24"/>
      <w:szCs w:val="24"/>
    </w:rPr>
  </w:style>
  <w:style w:type="paragraph" w:customStyle="1" w:styleId="af6">
    <w:name w:val="Основной абзац"/>
    <w:basedOn w:val="a0"/>
    <w:link w:val="af7"/>
    <w:qFormat/>
    <w:rsid w:val="00F637D4"/>
    <w:pPr>
      <w:widowControl/>
      <w:suppressAutoHyphens w:val="0"/>
      <w:overflowPunct/>
      <w:autoSpaceDE/>
      <w:autoSpaceDN/>
      <w:spacing w:after="120" w:line="288" w:lineRule="auto"/>
      <w:ind w:firstLine="680"/>
      <w:jc w:val="both"/>
      <w:textAlignment w:val="auto"/>
    </w:pPr>
    <w:rPr>
      <w:rFonts w:ascii="Times New Roman" w:eastAsia="Arial Unicode MS" w:hAnsi="Times New Roman" w:cstheme="minorBidi"/>
      <w:kern w:val="0"/>
      <w:sz w:val="24"/>
      <w:szCs w:val="24"/>
    </w:rPr>
  </w:style>
  <w:style w:type="character" w:customStyle="1" w:styleId="af7">
    <w:name w:val="Основной абзац Знак"/>
    <w:basedOn w:val="a1"/>
    <w:link w:val="af6"/>
    <w:locked/>
    <w:rsid w:val="00F637D4"/>
    <w:rPr>
      <w:rFonts w:ascii="Times New Roman" w:eastAsia="Arial Unicode MS" w:hAnsi="Times New Roman" w:cstheme="minorBidi"/>
      <w:kern w:val="0"/>
      <w:sz w:val="24"/>
      <w:szCs w:val="24"/>
    </w:rPr>
  </w:style>
  <w:style w:type="paragraph" w:customStyle="1" w:styleId="a">
    <w:name w:val="Перечисления"/>
    <w:basedOn w:val="a0"/>
    <w:link w:val="af8"/>
    <w:qFormat/>
    <w:rsid w:val="00F637D4"/>
    <w:pPr>
      <w:widowControl/>
      <w:numPr>
        <w:numId w:val="5"/>
      </w:numPr>
      <w:suppressAutoHyphens w:val="0"/>
      <w:overflowPunct/>
      <w:autoSpaceDE/>
      <w:autoSpaceDN/>
      <w:jc w:val="both"/>
      <w:textAlignment w:val="auto"/>
    </w:pPr>
    <w:rPr>
      <w:rFonts w:ascii="Times New Roman" w:eastAsiaTheme="minorEastAsia" w:hAnsi="Times New Roman" w:cstheme="minorBidi"/>
      <w:kern w:val="0"/>
      <w:sz w:val="24"/>
    </w:rPr>
  </w:style>
  <w:style w:type="character" w:customStyle="1" w:styleId="af8">
    <w:name w:val="Перечисления Знак"/>
    <w:basedOn w:val="a1"/>
    <w:link w:val="a"/>
    <w:rsid w:val="00F637D4"/>
    <w:rPr>
      <w:rFonts w:ascii="Times New Roman" w:eastAsiaTheme="minorEastAsia" w:hAnsi="Times New Roman" w:cstheme="minorBidi"/>
      <w:kern w:val="0"/>
      <w:sz w:val="24"/>
    </w:rPr>
  </w:style>
  <w:style w:type="character" w:styleId="af9">
    <w:name w:val="Hyperlink"/>
    <w:basedOn w:val="a1"/>
    <w:uiPriority w:val="99"/>
    <w:unhideWhenUsed/>
    <w:rsid w:val="0006214A"/>
    <w:rPr>
      <w:color w:val="0000FF" w:themeColor="hyperlink"/>
      <w:u w:val="single"/>
    </w:rPr>
  </w:style>
  <w:style w:type="character" w:styleId="afa">
    <w:name w:val="FollowedHyperlink"/>
    <w:basedOn w:val="a1"/>
    <w:uiPriority w:val="99"/>
    <w:semiHidden/>
    <w:unhideWhenUsed/>
    <w:rsid w:val="0006214A"/>
    <w:rPr>
      <w:color w:val="800080" w:themeColor="followedHyperlink"/>
      <w:u w:val="single"/>
    </w:rPr>
  </w:style>
  <w:style w:type="table" w:customStyle="1" w:styleId="2">
    <w:name w:val="Сетка таблицы2"/>
    <w:basedOn w:val="a2"/>
    <w:next w:val="af4"/>
    <w:uiPriority w:val="59"/>
    <w:rsid w:val="00DC54C6"/>
    <w:pPr>
      <w:widowControl/>
      <w:overflowPunct/>
      <w:autoSpaceDE/>
      <w:autoSpaceDN/>
      <w:textAlignment w:val="auto"/>
    </w:pPr>
    <w:rPr>
      <w:rFonts w:eastAsia="Calibr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83D7B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rsid w:val="006D3CF1"/>
  </w:style>
  <w:style w:type="paragraph" w:styleId="a6">
    <w:name w:val="foot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rsid w:val="006D3CF1"/>
  </w:style>
  <w:style w:type="paragraph" w:styleId="a8">
    <w:name w:val="List Paragraph"/>
    <w:basedOn w:val="a0"/>
    <w:rsid w:val="006D3CF1"/>
    <w:pPr>
      <w:ind w:left="720"/>
    </w:pPr>
  </w:style>
  <w:style w:type="paragraph" w:styleId="a9">
    <w:name w:val="footnote text"/>
    <w:basedOn w:val="a0"/>
    <w:rsid w:val="006D3CF1"/>
    <w:rPr>
      <w:sz w:val="20"/>
      <w:szCs w:val="20"/>
    </w:rPr>
  </w:style>
  <w:style w:type="character" w:customStyle="1" w:styleId="aa">
    <w:name w:val="Текст сноски Знак"/>
    <w:basedOn w:val="a1"/>
    <w:rsid w:val="006D3CF1"/>
    <w:rPr>
      <w:sz w:val="20"/>
      <w:szCs w:val="20"/>
    </w:rPr>
  </w:style>
  <w:style w:type="character" w:styleId="ab">
    <w:name w:val="footnote reference"/>
    <w:rsid w:val="006D3CF1"/>
    <w:rPr>
      <w:position w:val="0"/>
      <w:vertAlign w:val="superscript"/>
    </w:rPr>
  </w:style>
  <w:style w:type="character" w:styleId="ac">
    <w:name w:val="annotation reference"/>
    <w:rsid w:val="006D3CF1"/>
    <w:rPr>
      <w:sz w:val="16"/>
      <w:szCs w:val="16"/>
    </w:rPr>
  </w:style>
  <w:style w:type="paragraph" w:styleId="ad">
    <w:name w:val="annotation text"/>
    <w:basedOn w:val="a0"/>
    <w:link w:val="1"/>
    <w:rsid w:val="006D3CF1"/>
    <w:rPr>
      <w:sz w:val="20"/>
      <w:szCs w:val="20"/>
    </w:rPr>
  </w:style>
  <w:style w:type="character" w:customStyle="1" w:styleId="ae">
    <w:name w:val="Текст примечания Знак"/>
    <w:basedOn w:val="a1"/>
    <w:rsid w:val="006D3CF1"/>
    <w:rPr>
      <w:sz w:val="20"/>
      <w:szCs w:val="20"/>
    </w:rPr>
  </w:style>
  <w:style w:type="paragraph" w:styleId="af">
    <w:name w:val="Balloon Text"/>
    <w:basedOn w:val="a0"/>
    <w:rsid w:val="006D3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rsid w:val="006D3CF1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rsid w:val="006D3CF1"/>
    <w:rPr>
      <w:b/>
      <w:bCs/>
    </w:rPr>
  </w:style>
  <w:style w:type="character" w:customStyle="1" w:styleId="1">
    <w:name w:val="Текст примечания Знак1"/>
    <w:basedOn w:val="a1"/>
    <w:link w:val="ad"/>
    <w:rsid w:val="006D3CF1"/>
    <w:rPr>
      <w:sz w:val="20"/>
      <w:szCs w:val="20"/>
    </w:rPr>
  </w:style>
  <w:style w:type="character" w:customStyle="1" w:styleId="af2">
    <w:name w:val="Тема примечания Знак"/>
    <w:basedOn w:val="1"/>
    <w:link w:val="af1"/>
    <w:uiPriority w:val="99"/>
    <w:rsid w:val="006D3CF1"/>
    <w:rPr>
      <w:b/>
      <w:bCs/>
      <w:sz w:val="20"/>
      <w:szCs w:val="20"/>
    </w:rPr>
  </w:style>
  <w:style w:type="paragraph" w:styleId="af3">
    <w:name w:val="No Spacing"/>
    <w:uiPriority w:val="1"/>
    <w:qFormat/>
    <w:rsid w:val="006D3CF1"/>
    <w:pPr>
      <w:suppressAutoHyphens/>
    </w:pPr>
  </w:style>
  <w:style w:type="table" w:customStyle="1" w:styleId="21">
    <w:name w:val="Таблица простая 21"/>
    <w:basedOn w:val="a2"/>
    <w:uiPriority w:val="42"/>
    <w:rsid w:val="00A77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4">
    <w:name w:val="Table Grid"/>
    <w:basedOn w:val="a2"/>
    <w:uiPriority w:val="59"/>
    <w:rsid w:val="0035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rsid w:val="00F637D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theme="minorBidi"/>
      <w:kern w:val="0"/>
      <w:sz w:val="24"/>
      <w:szCs w:val="24"/>
    </w:rPr>
  </w:style>
  <w:style w:type="paragraph" w:customStyle="1" w:styleId="af6">
    <w:name w:val="Основной абзац"/>
    <w:basedOn w:val="a0"/>
    <w:link w:val="af7"/>
    <w:qFormat/>
    <w:rsid w:val="00F637D4"/>
    <w:pPr>
      <w:widowControl/>
      <w:suppressAutoHyphens w:val="0"/>
      <w:overflowPunct/>
      <w:autoSpaceDE/>
      <w:autoSpaceDN/>
      <w:spacing w:after="120" w:line="288" w:lineRule="auto"/>
      <w:ind w:firstLine="680"/>
      <w:jc w:val="both"/>
      <w:textAlignment w:val="auto"/>
    </w:pPr>
    <w:rPr>
      <w:rFonts w:ascii="Times New Roman" w:eastAsia="Arial Unicode MS" w:hAnsi="Times New Roman" w:cstheme="minorBidi"/>
      <w:kern w:val="0"/>
      <w:sz w:val="24"/>
      <w:szCs w:val="24"/>
    </w:rPr>
  </w:style>
  <w:style w:type="character" w:customStyle="1" w:styleId="af7">
    <w:name w:val="Основной абзац Знак"/>
    <w:basedOn w:val="a1"/>
    <w:link w:val="af6"/>
    <w:locked/>
    <w:rsid w:val="00F637D4"/>
    <w:rPr>
      <w:rFonts w:ascii="Times New Roman" w:eastAsia="Arial Unicode MS" w:hAnsi="Times New Roman" w:cstheme="minorBidi"/>
      <w:kern w:val="0"/>
      <w:sz w:val="24"/>
      <w:szCs w:val="24"/>
    </w:rPr>
  </w:style>
  <w:style w:type="paragraph" w:customStyle="1" w:styleId="a">
    <w:name w:val="Перечисления"/>
    <w:basedOn w:val="a0"/>
    <w:link w:val="af8"/>
    <w:qFormat/>
    <w:rsid w:val="00F637D4"/>
    <w:pPr>
      <w:widowControl/>
      <w:numPr>
        <w:numId w:val="5"/>
      </w:numPr>
      <w:suppressAutoHyphens w:val="0"/>
      <w:overflowPunct/>
      <w:autoSpaceDE/>
      <w:autoSpaceDN/>
      <w:jc w:val="both"/>
      <w:textAlignment w:val="auto"/>
    </w:pPr>
    <w:rPr>
      <w:rFonts w:ascii="Times New Roman" w:eastAsiaTheme="minorEastAsia" w:hAnsi="Times New Roman" w:cstheme="minorBidi"/>
      <w:kern w:val="0"/>
      <w:sz w:val="24"/>
    </w:rPr>
  </w:style>
  <w:style w:type="character" w:customStyle="1" w:styleId="af8">
    <w:name w:val="Перечисления Знак"/>
    <w:basedOn w:val="a1"/>
    <w:link w:val="a"/>
    <w:rsid w:val="00F637D4"/>
    <w:rPr>
      <w:rFonts w:ascii="Times New Roman" w:eastAsiaTheme="minorEastAsia" w:hAnsi="Times New Roman" w:cstheme="minorBidi"/>
      <w:kern w:val="0"/>
      <w:sz w:val="24"/>
    </w:rPr>
  </w:style>
  <w:style w:type="character" w:styleId="af9">
    <w:name w:val="Hyperlink"/>
    <w:basedOn w:val="a1"/>
    <w:uiPriority w:val="99"/>
    <w:unhideWhenUsed/>
    <w:rsid w:val="0006214A"/>
    <w:rPr>
      <w:color w:val="0000FF" w:themeColor="hyperlink"/>
      <w:u w:val="single"/>
    </w:rPr>
  </w:style>
  <w:style w:type="character" w:styleId="afa">
    <w:name w:val="FollowedHyperlink"/>
    <w:basedOn w:val="a1"/>
    <w:uiPriority w:val="99"/>
    <w:semiHidden/>
    <w:unhideWhenUsed/>
    <w:rsid w:val="0006214A"/>
    <w:rPr>
      <w:color w:val="800080" w:themeColor="followedHyperlink"/>
      <w:u w:val="single"/>
    </w:rPr>
  </w:style>
  <w:style w:type="table" w:customStyle="1" w:styleId="2">
    <w:name w:val="Сетка таблицы2"/>
    <w:basedOn w:val="a2"/>
    <w:next w:val="af4"/>
    <w:uiPriority w:val="59"/>
    <w:rsid w:val="00DC54C6"/>
    <w:pPr>
      <w:widowControl/>
      <w:overflowPunct/>
      <w:autoSpaceDE/>
      <w:autoSpaceDN/>
      <w:textAlignment w:val="auto"/>
    </w:pPr>
    <w:rPr>
      <w:rFonts w:eastAsia="Calibri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0661-5788-44A5-9765-F0B7D508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Далакова Ася Хасановна</cp:lastModifiedBy>
  <cp:revision>10</cp:revision>
  <cp:lastPrinted>2017-12-25T16:33:00Z</cp:lastPrinted>
  <dcterms:created xsi:type="dcterms:W3CDTF">2017-10-18T16:01:00Z</dcterms:created>
  <dcterms:modified xsi:type="dcterms:W3CDTF">2018-04-05T08:03:00Z</dcterms:modified>
</cp:coreProperties>
</file>